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rPr>
        <w:id w:val="-1166079677"/>
        <w:docPartObj>
          <w:docPartGallery w:val="Cover Pages"/>
          <w:docPartUnique/>
        </w:docPartObj>
      </w:sdtPr>
      <w:sdtEndPr>
        <w:rPr>
          <w:rFonts w:asciiTheme="minorHAnsi" w:eastAsiaTheme="minorHAnsi" w:hAnsiTheme="minorHAnsi" w:cstheme="minorBidi"/>
          <w:cap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B06909" w14:paraId="5D6468DA" w14:textId="77777777">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4878CD2F" w14:textId="77777777" w:rsidR="00B06909" w:rsidRDefault="00646C3D">
                    <w:pPr>
                      <w:pStyle w:val="NoSpacing"/>
                      <w:rPr>
                        <w:rFonts w:asciiTheme="majorHAnsi" w:eastAsiaTheme="majorEastAsia" w:hAnsiTheme="majorHAnsi" w:cstheme="majorBidi"/>
                      </w:rPr>
                    </w:pPr>
                    <w:r>
                      <w:rPr>
                        <w:rFonts w:asciiTheme="majorHAnsi" w:eastAsiaTheme="majorEastAsia" w:hAnsiTheme="majorHAnsi" w:cstheme="majorBidi"/>
                      </w:rPr>
                      <w:t>American Society for Radiation Oncology</w:t>
                    </w:r>
                  </w:p>
                </w:tc>
              </w:sdtContent>
            </w:sdt>
          </w:tr>
          <w:tr w:rsidR="00B06909" w14:paraId="4AB66FA3" w14:textId="77777777">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01758CC" w14:textId="77777777" w:rsidR="00B06909" w:rsidRDefault="00F27927" w:rsidP="00F27927">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eContouring Live Events PQI Template</w:t>
                    </w:r>
                  </w:p>
                </w:sdtContent>
              </w:sdt>
            </w:tc>
          </w:tr>
          <w:tr w:rsidR="00B06909" w14:paraId="2B0BD47C"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3E59ED9" w14:textId="77777777" w:rsidR="00B06909" w:rsidRDefault="002B1210" w:rsidP="002B1210">
                    <w:pPr>
                      <w:pStyle w:val="NoSpacing"/>
                      <w:rPr>
                        <w:rFonts w:asciiTheme="majorHAnsi" w:eastAsiaTheme="majorEastAsia" w:hAnsiTheme="majorHAnsi" w:cstheme="majorBidi"/>
                      </w:rPr>
                    </w:pPr>
                    <w:r>
                      <w:rPr>
                        <w:rFonts w:asciiTheme="majorHAnsi" w:eastAsiaTheme="majorEastAsia" w:hAnsiTheme="majorHAnsi" w:cstheme="majorBidi"/>
                      </w:rPr>
                      <w:t>A physician quality improvement activity.</w:t>
                    </w:r>
                  </w:p>
                </w:tc>
              </w:sdtContent>
            </w:sdt>
          </w:tr>
        </w:tbl>
        <w:p w14:paraId="7FE350DD" w14:textId="77777777" w:rsidR="00B06909" w:rsidRDefault="00B06909"/>
        <w:p w14:paraId="4EA23ADA" w14:textId="77777777" w:rsidR="00B06909" w:rsidRDefault="002754C5">
          <w:r>
            <w:t xml:space="preserve"> </w:t>
          </w:r>
        </w:p>
        <w:p w14:paraId="40B88DBE" w14:textId="77777777" w:rsidR="00B06909" w:rsidRDefault="00B06909">
          <w:pPr>
            <w:spacing w:after="200" w:line="276" w:lineRule="auto"/>
            <w:rPr>
              <w:rFonts w:asciiTheme="majorHAnsi" w:eastAsiaTheme="majorEastAsia" w:hAnsiTheme="majorHAnsi" w:cstheme="majorBidi"/>
              <w:caps/>
            </w:rPr>
          </w:pPr>
          <w:r>
            <w:rPr>
              <w:caps/>
            </w:rPr>
            <w:br w:type="page"/>
          </w:r>
        </w:p>
      </w:sdtContent>
    </w:sdt>
    <w:p w14:paraId="032295FB" w14:textId="77777777" w:rsidR="00AA00D5" w:rsidRPr="00763BB2" w:rsidRDefault="00AA00D5" w:rsidP="00AA00D5">
      <w:pPr>
        <w:pStyle w:val="TOCHeading"/>
        <w:rPr>
          <w:rStyle w:val="TitleChar"/>
        </w:rPr>
      </w:pPr>
      <w:r w:rsidRPr="00763BB2">
        <w:rPr>
          <w:rStyle w:val="TitleChar"/>
        </w:rPr>
        <w:lastRenderedPageBreak/>
        <w:t>Table of Contents</w:t>
      </w:r>
    </w:p>
    <w:sdt>
      <w:sdtPr>
        <w:rPr>
          <w:rFonts w:asciiTheme="minorHAnsi" w:eastAsiaTheme="minorHAnsi" w:hAnsiTheme="minorHAnsi" w:cstheme="minorBidi"/>
          <w:bCs w:val="0"/>
          <w:color w:val="auto"/>
          <w:spacing w:val="30"/>
          <w:kern w:val="28"/>
          <w:sz w:val="22"/>
          <w:szCs w:val="22"/>
        </w:rPr>
        <w:id w:val="1359700424"/>
        <w:docPartObj>
          <w:docPartGallery w:val="Table of Contents"/>
          <w:docPartUnique/>
        </w:docPartObj>
      </w:sdtPr>
      <w:sdtEndPr>
        <w:rPr>
          <w:b/>
          <w:noProof/>
        </w:rPr>
      </w:sdtEndPr>
      <w:sdtContent>
        <w:p w14:paraId="60E07D7F" w14:textId="77777777" w:rsidR="00064FC2" w:rsidRDefault="00064FC2">
          <w:pPr>
            <w:pStyle w:val="TOCHeading"/>
          </w:pPr>
        </w:p>
        <w:p w14:paraId="1F3B5DA3" w14:textId="77777777" w:rsidR="00CB6246" w:rsidRDefault="00387479">
          <w:pPr>
            <w:pStyle w:val="TOC1"/>
            <w:tabs>
              <w:tab w:val="right" w:leader="dot" w:pos="9350"/>
            </w:tabs>
            <w:rPr>
              <w:rFonts w:eastAsiaTheme="minorEastAsia"/>
              <w:noProof/>
            </w:rPr>
          </w:pPr>
          <w:r>
            <w:fldChar w:fldCharType="begin"/>
          </w:r>
          <w:r w:rsidR="00064FC2">
            <w:instrText xml:space="preserve"> TOC \o "1-3" \h \z \u </w:instrText>
          </w:r>
          <w:r>
            <w:fldChar w:fldCharType="separate"/>
          </w:r>
          <w:hyperlink w:anchor="_Toc393174373" w:history="1">
            <w:r w:rsidR="00CB6246" w:rsidRPr="00365FF2">
              <w:rPr>
                <w:rStyle w:val="Hyperlink"/>
                <w:noProof/>
              </w:rPr>
              <w:t>eContouring Overview</w:t>
            </w:r>
            <w:r w:rsidR="00CB6246">
              <w:rPr>
                <w:noProof/>
                <w:webHidden/>
              </w:rPr>
              <w:tab/>
            </w:r>
            <w:r w:rsidR="00CB6246">
              <w:rPr>
                <w:noProof/>
                <w:webHidden/>
              </w:rPr>
              <w:fldChar w:fldCharType="begin"/>
            </w:r>
            <w:r w:rsidR="00CB6246">
              <w:rPr>
                <w:noProof/>
                <w:webHidden/>
              </w:rPr>
              <w:instrText xml:space="preserve"> PAGEREF _Toc393174373 \h </w:instrText>
            </w:r>
            <w:r w:rsidR="00CB6246">
              <w:rPr>
                <w:noProof/>
                <w:webHidden/>
              </w:rPr>
            </w:r>
            <w:r w:rsidR="00CB6246">
              <w:rPr>
                <w:noProof/>
                <w:webHidden/>
              </w:rPr>
              <w:fldChar w:fldCharType="separate"/>
            </w:r>
            <w:r w:rsidR="00CB6246">
              <w:rPr>
                <w:noProof/>
                <w:webHidden/>
              </w:rPr>
              <w:t>2</w:t>
            </w:r>
            <w:r w:rsidR="00CB6246">
              <w:rPr>
                <w:noProof/>
                <w:webHidden/>
              </w:rPr>
              <w:fldChar w:fldCharType="end"/>
            </w:r>
          </w:hyperlink>
        </w:p>
        <w:p w14:paraId="4384014B" w14:textId="77777777" w:rsidR="00CB6246" w:rsidRDefault="00195E89">
          <w:pPr>
            <w:pStyle w:val="TOC1"/>
            <w:tabs>
              <w:tab w:val="right" w:leader="dot" w:pos="9350"/>
            </w:tabs>
            <w:rPr>
              <w:rFonts w:eastAsiaTheme="minorEastAsia"/>
              <w:noProof/>
            </w:rPr>
          </w:pPr>
          <w:hyperlink w:anchor="_Toc393174374" w:history="1">
            <w:r w:rsidR="00CB6246" w:rsidRPr="00365FF2">
              <w:rPr>
                <w:rStyle w:val="Hyperlink"/>
                <w:noProof/>
              </w:rPr>
              <w:t>Project Introduction</w:t>
            </w:r>
            <w:r w:rsidR="00CB6246">
              <w:rPr>
                <w:noProof/>
                <w:webHidden/>
              </w:rPr>
              <w:tab/>
            </w:r>
            <w:r w:rsidR="00CB6246">
              <w:rPr>
                <w:noProof/>
                <w:webHidden/>
              </w:rPr>
              <w:fldChar w:fldCharType="begin"/>
            </w:r>
            <w:r w:rsidR="00CB6246">
              <w:rPr>
                <w:noProof/>
                <w:webHidden/>
              </w:rPr>
              <w:instrText xml:space="preserve"> PAGEREF _Toc393174374 \h </w:instrText>
            </w:r>
            <w:r w:rsidR="00CB6246">
              <w:rPr>
                <w:noProof/>
                <w:webHidden/>
              </w:rPr>
            </w:r>
            <w:r w:rsidR="00CB6246">
              <w:rPr>
                <w:noProof/>
                <w:webHidden/>
              </w:rPr>
              <w:fldChar w:fldCharType="separate"/>
            </w:r>
            <w:r w:rsidR="00CB6246">
              <w:rPr>
                <w:noProof/>
                <w:webHidden/>
              </w:rPr>
              <w:t>2</w:t>
            </w:r>
            <w:r w:rsidR="00CB6246">
              <w:rPr>
                <w:noProof/>
                <w:webHidden/>
              </w:rPr>
              <w:fldChar w:fldCharType="end"/>
            </w:r>
          </w:hyperlink>
        </w:p>
        <w:p w14:paraId="3A32743C" w14:textId="77777777" w:rsidR="00CB6246" w:rsidRDefault="00195E89">
          <w:pPr>
            <w:pStyle w:val="TOC1"/>
            <w:tabs>
              <w:tab w:val="right" w:leader="dot" w:pos="9350"/>
            </w:tabs>
            <w:rPr>
              <w:rFonts w:eastAsiaTheme="minorEastAsia"/>
              <w:noProof/>
            </w:rPr>
          </w:pPr>
          <w:hyperlink w:anchor="_Toc393174375" w:history="1">
            <w:r w:rsidR="00CB6246" w:rsidRPr="00365FF2">
              <w:rPr>
                <w:rStyle w:val="Hyperlink"/>
                <w:noProof/>
              </w:rPr>
              <w:t>Administration</w:t>
            </w:r>
            <w:r w:rsidR="00CB6246">
              <w:rPr>
                <w:noProof/>
                <w:webHidden/>
              </w:rPr>
              <w:tab/>
            </w:r>
            <w:r w:rsidR="00CB6246">
              <w:rPr>
                <w:noProof/>
                <w:webHidden/>
              </w:rPr>
              <w:fldChar w:fldCharType="begin"/>
            </w:r>
            <w:r w:rsidR="00CB6246">
              <w:rPr>
                <w:noProof/>
                <w:webHidden/>
              </w:rPr>
              <w:instrText xml:space="preserve"> PAGEREF _Toc393174375 \h </w:instrText>
            </w:r>
            <w:r w:rsidR="00CB6246">
              <w:rPr>
                <w:noProof/>
                <w:webHidden/>
              </w:rPr>
            </w:r>
            <w:r w:rsidR="00CB6246">
              <w:rPr>
                <w:noProof/>
                <w:webHidden/>
              </w:rPr>
              <w:fldChar w:fldCharType="separate"/>
            </w:r>
            <w:r w:rsidR="00CB6246">
              <w:rPr>
                <w:noProof/>
                <w:webHidden/>
              </w:rPr>
              <w:t>2</w:t>
            </w:r>
            <w:r w:rsidR="00CB6246">
              <w:rPr>
                <w:noProof/>
                <w:webHidden/>
              </w:rPr>
              <w:fldChar w:fldCharType="end"/>
            </w:r>
          </w:hyperlink>
        </w:p>
        <w:p w14:paraId="3CA20168" w14:textId="77777777" w:rsidR="00CB6246" w:rsidRDefault="00195E89">
          <w:pPr>
            <w:pStyle w:val="TOC1"/>
            <w:tabs>
              <w:tab w:val="right" w:leader="dot" w:pos="9350"/>
            </w:tabs>
            <w:rPr>
              <w:rFonts w:eastAsiaTheme="minorEastAsia"/>
              <w:noProof/>
            </w:rPr>
          </w:pPr>
          <w:hyperlink w:anchor="_Toc393174376" w:history="1">
            <w:r w:rsidR="00CB6246" w:rsidRPr="00365FF2">
              <w:rPr>
                <w:rStyle w:val="Hyperlink"/>
                <w:noProof/>
              </w:rPr>
              <w:t>Data Collection and Analysis</w:t>
            </w:r>
            <w:r w:rsidR="00CB6246">
              <w:rPr>
                <w:noProof/>
                <w:webHidden/>
              </w:rPr>
              <w:tab/>
            </w:r>
            <w:r w:rsidR="00CB6246">
              <w:rPr>
                <w:noProof/>
                <w:webHidden/>
              </w:rPr>
              <w:fldChar w:fldCharType="begin"/>
            </w:r>
            <w:r w:rsidR="00CB6246">
              <w:rPr>
                <w:noProof/>
                <w:webHidden/>
              </w:rPr>
              <w:instrText xml:space="preserve"> PAGEREF _Toc393174376 \h </w:instrText>
            </w:r>
            <w:r w:rsidR="00CB6246">
              <w:rPr>
                <w:noProof/>
                <w:webHidden/>
              </w:rPr>
            </w:r>
            <w:r w:rsidR="00CB6246">
              <w:rPr>
                <w:noProof/>
                <w:webHidden/>
              </w:rPr>
              <w:fldChar w:fldCharType="separate"/>
            </w:r>
            <w:r w:rsidR="00CB6246">
              <w:rPr>
                <w:noProof/>
                <w:webHidden/>
              </w:rPr>
              <w:t>2</w:t>
            </w:r>
            <w:r w:rsidR="00CB6246">
              <w:rPr>
                <w:noProof/>
                <w:webHidden/>
              </w:rPr>
              <w:fldChar w:fldCharType="end"/>
            </w:r>
          </w:hyperlink>
        </w:p>
        <w:p w14:paraId="2E1CC3EE" w14:textId="77777777" w:rsidR="00CB6246" w:rsidRDefault="00195E89">
          <w:pPr>
            <w:pStyle w:val="TOC2"/>
            <w:tabs>
              <w:tab w:val="right" w:leader="dot" w:pos="9350"/>
            </w:tabs>
            <w:rPr>
              <w:rFonts w:eastAsiaTheme="minorEastAsia"/>
              <w:noProof/>
            </w:rPr>
          </w:pPr>
          <w:hyperlink w:anchor="_Toc393174377" w:history="1">
            <w:r w:rsidR="00CB6246" w:rsidRPr="00365FF2">
              <w:rPr>
                <w:rStyle w:val="Hyperlink"/>
                <w:noProof/>
              </w:rPr>
              <w:t>Part 1: PDSA Cycle #1</w:t>
            </w:r>
            <w:r w:rsidR="00CB6246">
              <w:rPr>
                <w:noProof/>
                <w:webHidden/>
              </w:rPr>
              <w:tab/>
            </w:r>
            <w:r w:rsidR="00CB6246">
              <w:rPr>
                <w:noProof/>
                <w:webHidden/>
              </w:rPr>
              <w:fldChar w:fldCharType="begin"/>
            </w:r>
            <w:r w:rsidR="00CB6246">
              <w:rPr>
                <w:noProof/>
                <w:webHidden/>
              </w:rPr>
              <w:instrText xml:space="preserve"> PAGEREF _Toc393174377 \h </w:instrText>
            </w:r>
            <w:r w:rsidR="00CB6246">
              <w:rPr>
                <w:noProof/>
                <w:webHidden/>
              </w:rPr>
            </w:r>
            <w:r w:rsidR="00CB6246">
              <w:rPr>
                <w:noProof/>
                <w:webHidden/>
              </w:rPr>
              <w:fldChar w:fldCharType="separate"/>
            </w:r>
            <w:r w:rsidR="00CB6246">
              <w:rPr>
                <w:noProof/>
                <w:webHidden/>
              </w:rPr>
              <w:t>2</w:t>
            </w:r>
            <w:r w:rsidR="00CB6246">
              <w:rPr>
                <w:noProof/>
                <w:webHidden/>
              </w:rPr>
              <w:fldChar w:fldCharType="end"/>
            </w:r>
          </w:hyperlink>
        </w:p>
        <w:p w14:paraId="20955070" w14:textId="77777777" w:rsidR="00CB6246" w:rsidRDefault="00195E89">
          <w:pPr>
            <w:pStyle w:val="TOC2"/>
            <w:tabs>
              <w:tab w:val="right" w:leader="dot" w:pos="9350"/>
            </w:tabs>
            <w:rPr>
              <w:rFonts w:eastAsiaTheme="minorEastAsia"/>
              <w:noProof/>
            </w:rPr>
          </w:pPr>
          <w:hyperlink w:anchor="_Toc393174378" w:history="1">
            <w:r w:rsidR="00CB6246" w:rsidRPr="00365FF2">
              <w:rPr>
                <w:rStyle w:val="Hyperlink"/>
                <w:noProof/>
              </w:rPr>
              <w:t>Part 2: PDSA Cycle #2</w:t>
            </w:r>
            <w:r w:rsidR="00CB6246">
              <w:rPr>
                <w:noProof/>
                <w:webHidden/>
              </w:rPr>
              <w:tab/>
            </w:r>
            <w:r w:rsidR="00CB6246">
              <w:rPr>
                <w:noProof/>
                <w:webHidden/>
              </w:rPr>
              <w:fldChar w:fldCharType="begin"/>
            </w:r>
            <w:r w:rsidR="00CB6246">
              <w:rPr>
                <w:noProof/>
                <w:webHidden/>
              </w:rPr>
              <w:instrText xml:space="preserve"> PAGEREF _Toc393174378 \h </w:instrText>
            </w:r>
            <w:r w:rsidR="00CB6246">
              <w:rPr>
                <w:noProof/>
                <w:webHidden/>
              </w:rPr>
            </w:r>
            <w:r w:rsidR="00CB6246">
              <w:rPr>
                <w:noProof/>
                <w:webHidden/>
              </w:rPr>
              <w:fldChar w:fldCharType="separate"/>
            </w:r>
            <w:r w:rsidR="00CB6246">
              <w:rPr>
                <w:noProof/>
                <w:webHidden/>
              </w:rPr>
              <w:t>6</w:t>
            </w:r>
            <w:r w:rsidR="00CB6246">
              <w:rPr>
                <w:noProof/>
                <w:webHidden/>
              </w:rPr>
              <w:fldChar w:fldCharType="end"/>
            </w:r>
          </w:hyperlink>
        </w:p>
        <w:p w14:paraId="1B3B9D66" w14:textId="77777777" w:rsidR="00CB6246" w:rsidRDefault="00195E89">
          <w:pPr>
            <w:pStyle w:val="TOC2"/>
            <w:tabs>
              <w:tab w:val="right" w:leader="dot" w:pos="9350"/>
            </w:tabs>
            <w:rPr>
              <w:rFonts w:eastAsiaTheme="minorEastAsia"/>
              <w:noProof/>
            </w:rPr>
          </w:pPr>
          <w:hyperlink w:anchor="_Toc393174379" w:history="1">
            <w:r w:rsidR="00CB6246" w:rsidRPr="00365FF2">
              <w:rPr>
                <w:rStyle w:val="Hyperlink"/>
                <w:noProof/>
              </w:rPr>
              <w:t>Part 3: Attest</w:t>
            </w:r>
            <w:r w:rsidR="00CB6246">
              <w:rPr>
                <w:noProof/>
                <w:webHidden/>
              </w:rPr>
              <w:tab/>
            </w:r>
            <w:r w:rsidR="00CB6246">
              <w:rPr>
                <w:noProof/>
                <w:webHidden/>
              </w:rPr>
              <w:fldChar w:fldCharType="begin"/>
            </w:r>
            <w:r w:rsidR="00CB6246">
              <w:rPr>
                <w:noProof/>
                <w:webHidden/>
              </w:rPr>
              <w:instrText xml:space="preserve"> PAGEREF _Toc393174379 \h </w:instrText>
            </w:r>
            <w:r w:rsidR="00CB6246">
              <w:rPr>
                <w:noProof/>
                <w:webHidden/>
              </w:rPr>
            </w:r>
            <w:r w:rsidR="00CB6246">
              <w:rPr>
                <w:noProof/>
                <w:webHidden/>
              </w:rPr>
              <w:fldChar w:fldCharType="separate"/>
            </w:r>
            <w:r w:rsidR="00CB6246">
              <w:rPr>
                <w:noProof/>
                <w:webHidden/>
              </w:rPr>
              <w:t>8</w:t>
            </w:r>
            <w:r w:rsidR="00CB6246">
              <w:rPr>
                <w:noProof/>
                <w:webHidden/>
              </w:rPr>
              <w:fldChar w:fldCharType="end"/>
            </w:r>
          </w:hyperlink>
        </w:p>
        <w:p w14:paraId="59121B2F" w14:textId="77777777" w:rsidR="00064FC2" w:rsidRDefault="00387479">
          <w:r>
            <w:rPr>
              <w:b/>
              <w:bCs/>
              <w:noProof/>
            </w:rPr>
            <w:fldChar w:fldCharType="end"/>
          </w:r>
        </w:p>
      </w:sdtContent>
    </w:sdt>
    <w:p w14:paraId="26A9BEB4" w14:textId="77777777" w:rsidR="00763BB2" w:rsidRDefault="00763BB2">
      <w:pPr>
        <w:spacing w:after="200" w:line="276" w:lineRule="auto"/>
        <w:rPr>
          <w:rFonts w:asciiTheme="majorHAnsi" w:eastAsiaTheme="majorEastAsia" w:hAnsiTheme="majorHAnsi" w:cstheme="majorBidi"/>
          <w:color w:val="1F497D" w:themeColor="text2"/>
          <w:spacing w:val="30"/>
          <w:kern w:val="28"/>
          <w:sz w:val="72"/>
          <w:szCs w:val="52"/>
        </w:rPr>
      </w:pPr>
      <w:r>
        <w:br w:type="page"/>
      </w:r>
    </w:p>
    <w:p w14:paraId="5905D70E" w14:textId="77777777" w:rsidR="009E63CE" w:rsidRDefault="009E63CE" w:rsidP="009E63CE">
      <w:pPr>
        <w:pStyle w:val="Heading1"/>
      </w:pPr>
      <w:bookmarkStart w:id="0" w:name="_Toc367851311"/>
      <w:bookmarkStart w:id="1" w:name="_Toc393174373"/>
      <w:r>
        <w:lastRenderedPageBreak/>
        <w:t>eContouring</w:t>
      </w:r>
      <w:r w:rsidR="00333CD3">
        <w:t xml:space="preserve"> </w:t>
      </w:r>
      <w:r w:rsidR="00803680">
        <w:t>Overview</w:t>
      </w:r>
      <w:bookmarkEnd w:id="0"/>
      <w:bookmarkEnd w:id="1"/>
    </w:p>
    <w:p w14:paraId="501821DB" w14:textId="77777777" w:rsidR="00F27927" w:rsidRDefault="00572918" w:rsidP="00CA2888">
      <w:pPr>
        <w:spacing w:line="240" w:lineRule="auto"/>
      </w:pPr>
      <w:r>
        <w:t>To address the growing need of additional contouring training in the radiation oncology community, ASTRO began offering hands-on contouring courses lead by expert radiation oncologists, radiologists and surgeons</w:t>
      </w:r>
      <w:r w:rsidR="00236006">
        <w:t xml:space="preserve">. What began as a couple sessions at the </w:t>
      </w:r>
      <w:r>
        <w:t xml:space="preserve">2006 Annual </w:t>
      </w:r>
      <w:r w:rsidR="000859D4">
        <w:t>Meeting</w:t>
      </w:r>
      <w:r>
        <w:t xml:space="preserve"> has expanded to</w:t>
      </w:r>
      <w:r w:rsidR="00480A45">
        <w:t xml:space="preserve"> two full days of eContourin</w:t>
      </w:r>
      <w:r w:rsidR="00A425A4">
        <w:t>g courses</w:t>
      </w:r>
      <w:r w:rsidR="000859D4">
        <w:t xml:space="preserve"> on-site</w:t>
      </w:r>
      <w:r w:rsidR="00A425A4">
        <w:t xml:space="preserve"> at the</w:t>
      </w:r>
      <w:r w:rsidR="000859D4">
        <w:t xml:space="preserve"> ASTRO</w:t>
      </w:r>
      <w:r w:rsidR="00A425A4">
        <w:t xml:space="preserve"> Annual Meeting </w:t>
      </w:r>
      <w:r w:rsidR="000859D4">
        <w:t>and online</w:t>
      </w:r>
      <w:r w:rsidR="00A425A4">
        <w:t xml:space="preserve"> as a series of webinars </w:t>
      </w:r>
      <w:r>
        <w:t>offered throughout the year.</w:t>
      </w:r>
    </w:p>
    <w:p w14:paraId="48D7AC5E" w14:textId="77777777" w:rsidR="009E63CE" w:rsidRPr="009E63CE" w:rsidRDefault="009E63CE" w:rsidP="00CA2888">
      <w:pPr>
        <w:spacing w:line="240" w:lineRule="auto"/>
      </w:pPr>
      <w:r>
        <w:t>Cases from various disease sites are presented with the contours of expert faculty outlining normal and diseased tissues.  Participants are given a set of structures to contour and then have the ability to turn the expert’s contours on to see a comparison between the participant and expert’s contours.  Participants are also given a score to quantify how close their contours came to the expert’s contours.</w:t>
      </w:r>
    </w:p>
    <w:p w14:paraId="14FC7BE0" w14:textId="77777777" w:rsidR="00333CD3" w:rsidRDefault="00996EDE" w:rsidP="00333CD3">
      <w:pPr>
        <w:pStyle w:val="Heading1"/>
      </w:pPr>
      <w:bookmarkStart w:id="2" w:name="_Toc367851312"/>
      <w:bookmarkStart w:id="3" w:name="_Toc393174374"/>
      <w:r>
        <w:t xml:space="preserve">Project </w:t>
      </w:r>
      <w:r w:rsidR="00333CD3">
        <w:t>Introduction</w:t>
      </w:r>
      <w:bookmarkEnd w:id="2"/>
      <w:bookmarkEnd w:id="3"/>
    </w:p>
    <w:p w14:paraId="3528FF2A" w14:textId="77777777" w:rsidR="008F4056" w:rsidRDefault="003B3201" w:rsidP="00C31F0A">
      <w:pPr>
        <w:spacing w:line="240" w:lineRule="auto"/>
      </w:pPr>
      <w:r>
        <w:t xml:space="preserve">This project outlines how </w:t>
      </w:r>
      <w:r w:rsidR="009A40B7">
        <w:t xml:space="preserve">participants can use the </w:t>
      </w:r>
      <w:r>
        <w:t>ASTRO</w:t>
      </w:r>
      <w:r w:rsidR="00802DE3">
        <w:t>’s live</w:t>
      </w:r>
      <w:r>
        <w:t xml:space="preserve"> </w:t>
      </w:r>
      <w:r w:rsidR="000859D4">
        <w:t xml:space="preserve">on-site or online </w:t>
      </w:r>
      <w:r w:rsidR="009E63CE">
        <w:t xml:space="preserve">eContouring </w:t>
      </w:r>
      <w:r w:rsidR="00802DE3">
        <w:t>events</w:t>
      </w:r>
      <w:r>
        <w:t xml:space="preserve"> towards fulfilling the Part IV </w:t>
      </w:r>
      <w:r w:rsidR="00D668DC">
        <w:t>Practice</w:t>
      </w:r>
      <w:r w:rsidR="00D14618">
        <w:t xml:space="preserve"> Quality Improvement (PQI) </w:t>
      </w:r>
      <w:r>
        <w:t xml:space="preserve">Maintenance of Certification (MOC) requirements that have been established by the American Board of Radiology (ABR). </w:t>
      </w:r>
      <w:r w:rsidR="002E0BA8">
        <w:t xml:space="preserve">This project </w:t>
      </w:r>
      <w:r w:rsidR="0019400C">
        <w:t>is based</w:t>
      </w:r>
      <w:r w:rsidR="00BC4AF6">
        <w:t xml:space="preserve"> on the</w:t>
      </w:r>
      <w:r w:rsidR="0019400C">
        <w:t xml:space="preserve"> ABR’s</w:t>
      </w:r>
      <w:r w:rsidR="000D2816">
        <w:t xml:space="preserve"> four-part</w:t>
      </w:r>
      <w:r w:rsidR="002E0BA8">
        <w:t xml:space="preserve"> </w:t>
      </w:r>
      <w:hyperlink r:id="rId9" w:history="1">
        <w:r w:rsidR="002E0BA8" w:rsidRPr="009A40B7">
          <w:rPr>
            <w:rStyle w:val="Hyperlink"/>
          </w:rPr>
          <w:t>Plan-Do-Study-Act</w:t>
        </w:r>
      </w:hyperlink>
      <w:r w:rsidR="002E0BA8">
        <w:t xml:space="preserve"> (PDSA) </w:t>
      </w:r>
      <w:r w:rsidR="00BC4AF6">
        <w:t>process for continuous quality improvement</w:t>
      </w:r>
      <w:r w:rsidR="0019400C">
        <w:t xml:space="preserve">. Participants will link two PDSA cycles together to create an action-oriented improvement plan that assesses the effects of their quality improvement </w:t>
      </w:r>
      <w:r w:rsidR="009A40B7">
        <w:t>strategy</w:t>
      </w:r>
      <w:r w:rsidR="0019400C">
        <w:t xml:space="preserve">. </w:t>
      </w:r>
    </w:p>
    <w:p w14:paraId="00D1D058" w14:textId="77777777" w:rsidR="009F5E08" w:rsidRDefault="003F7B4F" w:rsidP="00C31F0A">
      <w:pPr>
        <w:spacing w:line="240" w:lineRule="auto"/>
      </w:pPr>
      <w:r>
        <w:t>In t</w:t>
      </w:r>
      <w:r w:rsidR="0019400C">
        <w:t xml:space="preserve">he first </w:t>
      </w:r>
      <w:r>
        <w:t xml:space="preserve">PDSA </w:t>
      </w:r>
      <w:r w:rsidR="0019400C">
        <w:t>cycle</w:t>
      </w:r>
      <w:r w:rsidR="008F4056">
        <w:t xml:space="preserve">, </w:t>
      </w:r>
      <w:r w:rsidR="00F941F5">
        <w:t xml:space="preserve">participants will </w:t>
      </w:r>
      <w:r w:rsidR="006371F5">
        <w:t xml:space="preserve">use the pre-event eContouring homework </w:t>
      </w:r>
      <w:r w:rsidR="0002414D">
        <w:t>to develop</w:t>
      </w:r>
      <w:r w:rsidR="008F4056">
        <w:t xml:space="preserve"> baseline data</w:t>
      </w:r>
      <w:r w:rsidR="00F941F5">
        <w:t xml:space="preserve"> </w:t>
      </w:r>
      <w:r w:rsidR="006371F5">
        <w:t>to</w:t>
      </w:r>
      <w:r w:rsidR="00F941F5">
        <w:t xml:space="preserve"> contour specific structures</w:t>
      </w:r>
      <w:r w:rsidR="008F4056">
        <w:t xml:space="preserve">, </w:t>
      </w:r>
      <w:r>
        <w:t>evaluat</w:t>
      </w:r>
      <w:r w:rsidR="006371F5">
        <w:t>e</w:t>
      </w:r>
      <w:r>
        <w:t xml:space="preserve"> their performance</w:t>
      </w:r>
      <w:r w:rsidR="008F4056">
        <w:t xml:space="preserve">, and </w:t>
      </w:r>
      <w:r w:rsidR="00BF1FFE">
        <w:t xml:space="preserve">develop a performance improvement plan. </w:t>
      </w:r>
      <w:r w:rsidR="009A40B7">
        <w:t>In t</w:t>
      </w:r>
      <w:r w:rsidR="00BF1FFE">
        <w:t>he second PDSA cycle</w:t>
      </w:r>
      <w:r w:rsidR="008F4056">
        <w:t xml:space="preserve">, </w:t>
      </w:r>
      <w:r w:rsidR="009A40B7">
        <w:t xml:space="preserve">participants </w:t>
      </w:r>
      <w:r w:rsidR="008F4056">
        <w:t xml:space="preserve">will re-measure their performance on the </w:t>
      </w:r>
      <w:r w:rsidR="0002414D">
        <w:t>same contouring case and structures</w:t>
      </w:r>
      <w:r w:rsidR="009A40B7">
        <w:t xml:space="preserve"> and </w:t>
      </w:r>
      <w:r w:rsidR="008F4056">
        <w:t>evaluate their performance outcomes to</w:t>
      </w:r>
      <w:r w:rsidR="00E350C5">
        <w:t xml:space="preserve"> see if their performance goals were met. </w:t>
      </w:r>
      <w:r w:rsidR="00F35F2C">
        <w:t>The project concludes with a written</w:t>
      </w:r>
      <w:r w:rsidR="00E350C5">
        <w:t xml:space="preserve"> </w:t>
      </w:r>
      <w:r w:rsidR="00F35F2C">
        <w:t xml:space="preserve">participant </w:t>
      </w:r>
      <w:r w:rsidR="00E350C5">
        <w:t>reflection</w:t>
      </w:r>
      <w:r w:rsidR="00F35F2C">
        <w:t>.</w:t>
      </w:r>
    </w:p>
    <w:p w14:paraId="0C326A88" w14:textId="77777777" w:rsidR="00B44037" w:rsidRDefault="00056902" w:rsidP="004C5AF7">
      <w:pPr>
        <w:pStyle w:val="Heading1"/>
      </w:pPr>
      <w:bookmarkStart w:id="4" w:name="_Toc365357812"/>
      <w:bookmarkStart w:id="5" w:name="_Toc367851313"/>
      <w:bookmarkStart w:id="6" w:name="_Toc393174375"/>
      <w:r>
        <w:t>Administration</w:t>
      </w:r>
      <w:bookmarkEnd w:id="4"/>
      <w:bookmarkEnd w:id="5"/>
      <w:bookmarkEnd w:id="6"/>
    </w:p>
    <w:p w14:paraId="052D9D7B" w14:textId="77777777" w:rsidR="00C21708" w:rsidRPr="003B292A" w:rsidRDefault="00C21708" w:rsidP="00C21708">
      <w:pPr>
        <w:spacing w:line="240" w:lineRule="auto"/>
      </w:pPr>
      <w:r w:rsidRPr="00B44037">
        <w:t xml:space="preserve">Participants are responsible for documenting the project according to the </w:t>
      </w:r>
      <w:r>
        <w:t xml:space="preserve">outline, and must personally attest to its completion on the myABR website in accordance with the </w:t>
      </w:r>
      <w:r w:rsidRPr="00B44037">
        <w:t xml:space="preserve">ABR’s MOC requirements. </w:t>
      </w:r>
      <w:r>
        <w:t xml:space="preserve">While </w:t>
      </w:r>
      <w:r w:rsidRPr="004B7D39">
        <w:t>ASTRO is able to confirm a</w:t>
      </w:r>
      <w:r>
        <w:t xml:space="preserve"> facility’s</w:t>
      </w:r>
      <w:r w:rsidRPr="004B7D39">
        <w:t xml:space="preserve"> participation in </w:t>
      </w:r>
      <w:r>
        <w:t xml:space="preserve">a live eContouring event, ASTRO will not be collecting, reviewing, or validating PQI projects. </w:t>
      </w:r>
    </w:p>
    <w:p w14:paraId="41FF2DE5" w14:textId="77777777" w:rsidR="004C5AF7" w:rsidRPr="00AA00D5" w:rsidRDefault="004C5AF7" w:rsidP="00AA00D5">
      <w:pPr>
        <w:pStyle w:val="Heading1"/>
      </w:pPr>
      <w:bookmarkStart w:id="7" w:name="_Toc365357813"/>
      <w:bookmarkStart w:id="8" w:name="_Toc367851314"/>
      <w:bookmarkStart w:id="9" w:name="_Toc393174376"/>
      <w:r>
        <w:t>Data Collection and Analysis</w:t>
      </w:r>
      <w:bookmarkEnd w:id="7"/>
      <w:bookmarkEnd w:id="8"/>
      <w:bookmarkEnd w:id="9"/>
    </w:p>
    <w:p w14:paraId="759080D8" w14:textId="77777777" w:rsidR="00784D40" w:rsidRDefault="007735D5" w:rsidP="007812D5">
      <w:pPr>
        <w:spacing w:line="240" w:lineRule="auto"/>
      </w:pPr>
      <w:r>
        <w:t>The</w:t>
      </w:r>
      <w:r w:rsidR="001D52E6">
        <w:t xml:space="preserve"> </w:t>
      </w:r>
      <w:r>
        <w:t xml:space="preserve">framework below </w:t>
      </w:r>
      <w:r w:rsidR="00FC01C5">
        <w:t xml:space="preserve">provides a step-by-step </w:t>
      </w:r>
      <w:r>
        <w:t>outline</w:t>
      </w:r>
      <w:r w:rsidR="00FC01C5">
        <w:t xml:space="preserve"> of the process that must be followed in order to su</w:t>
      </w:r>
      <w:r>
        <w:t>ccessfully complete this indiv</w:t>
      </w:r>
      <w:r w:rsidR="001D52E6">
        <w:t xml:space="preserve">idual PQI </w:t>
      </w:r>
      <w:r w:rsidR="00FC01C5">
        <w:t xml:space="preserve">activity. </w:t>
      </w:r>
    </w:p>
    <w:p w14:paraId="43ABCE1D" w14:textId="77777777" w:rsidR="00966FCE" w:rsidRDefault="00F21E2C" w:rsidP="000E61F2">
      <w:pPr>
        <w:pStyle w:val="Heading2"/>
      </w:pPr>
      <w:bookmarkStart w:id="10" w:name="_Toc365275785"/>
      <w:bookmarkStart w:id="11" w:name="_Toc365275859"/>
      <w:bookmarkStart w:id="12" w:name="_Toc365357814"/>
      <w:bookmarkStart w:id="13" w:name="_Toc367851315"/>
      <w:bookmarkStart w:id="14" w:name="_Toc393174377"/>
      <w:r>
        <w:t xml:space="preserve">Part 1: </w:t>
      </w:r>
      <w:r w:rsidR="00966FCE">
        <w:t>PDSA</w:t>
      </w:r>
      <w:r>
        <w:t xml:space="preserve"> Cycle</w:t>
      </w:r>
      <w:r w:rsidR="00756AAA">
        <w:t xml:space="preserve"> #1</w:t>
      </w:r>
      <w:bookmarkEnd w:id="10"/>
      <w:bookmarkEnd w:id="11"/>
      <w:bookmarkEnd w:id="12"/>
      <w:bookmarkEnd w:id="13"/>
      <w:bookmarkEnd w:id="14"/>
    </w:p>
    <w:p w14:paraId="310EFAE3" w14:textId="77777777" w:rsidR="00966FCE" w:rsidRDefault="00E71857" w:rsidP="00784D40">
      <w:pPr>
        <w:pStyle w:val="Heading4"/>
      </w:pPr>
      <w:r>
        <w:t>Step 1: PLAN</w:t>
      </w:r>
    </w:p>
    <w:p w14:paraId="26BBB3D4" w14:textId="77777777" w:rsidR="00ED2265" w:rsidRPr="0002414D" w:rsidRDefault="00891BC5" w:rsidP="00C31F0A">
      <w:pPr>
        <w:spacing w:line="240" w:lineRule="auto"/>
      </w:pPr>
      <w:r w:rsidRPr="0002414D">
        <w:t>Please note</w:t>
      </w:r>
      <w:r w:rsidR="00914A73" w:rsidRPr="0002414D">
        <w:t xml:space="preserve"> that</w:t>
      </w:r>
      <w:r w:rsidRPr="0002414D">
        <w:t xml:space="preserve"> p</w:t>
      </w:r>
      <w:r w:rsidR="00ED2265" w:rsidRPr="0002414D">
        <w:t xml:space="preserve">articipation in this project requires you to personally register for </w:t>
      </w:r>
      <w:r w:rsidR="0002414D" w:rsidRPr="0002414D">
        <w:t xml:space="preserve">a </w:t>
      </w:r>
      <w:r w:rsidR="00C10151" w:rsidRPr="0002414D">
        <w:t xml:space="preserve">fee-based </w:t>
      </w:r>
      <w:r w:rsidR="003C189B">
        <w:t xml:space="preserve">live </w:t>
      </w:r>
      <w:r w:rsidR="00914A73" w:rsidRPr="0002414D">
        <w:t xml:space="preserve">ASTRO </w:t>
      </w:r>
      <w:r w:rsidR="0002414D" w:rsidRPr="0002414D">
        <w:t xml:space="preserve">eContouring </w:t>
      </w:r>
      <w:r w:rsidR="003C189B">
        <w:t>event</w:t>
      </w:r>
      <w:r w:rsidR="00ED2265" w:rsidRPr="0002414D">
        <w:t>.</w:t>
      </w:r>
      <w:r w:rsidR="00C10151" w:rsidRPr="0002414D">
        <w:t xml:space="preserve"> </w:t>
      </w:r>
    </w:p>
    <w:p w14:paraId="09EE8BEF" w14:textId="77777777" w:rsidR="00ED09C8" w:rsidRPr="009B27C5" w:rsidRDefault="00F21E2C" w:rsidP="00ED09C8">
      <w:pPr>
        <w:pStyle w:val="ListParagraph"/>
        <w:numPr>
          <w:ilvl w:val="0"/>
          <w:numId w:val="2"/>
        </w:numPr>
        <w:spacing w:after="120"/>
        <w:contextualSpacing w:val="0"/>
        <w:rPr>
          <w:iCs/>
          <w:color w:val="000000"/>
        </w:rPr>
      </w:pPr>
      <w:r w:rsidRPr="00784D40">
        <w:rPr>
          <w:rStyle w:val="SubtleEmphasis"/>
          <w:i w:val="0"/>
        </w:rPr>
        <w:t xml:space="preserve">Register for </w:t>
      </w:r>
      <w:r w:rsidR="0002414D">
        <w:rPr>
          <w:rStyle w:val="SubtleEmphasis"/>
          <w:i w:val="0"/>
        </w:rPr>
        <w:t>a</w:t>
      </w:r>
      <w:r w:rsidR="003C189B">
        <w:rPr>
          <w:rStyle w:val="SubtleEmphasis"/>
          <w:i w:val="0"/>
        </w:rPr>
        <w:t xml:space="preserve"> live</w:t>
      </w:r>
      <w:r w:rsidR="0002414D">
        <w:rPr>
          <w:rStyle w:val="SubtleEmphasis"/>
          <w:i w:val="0"/>
        </w:rPr>
        <w:t xml:space="preserve"> ASTRO eContouring </w:t>
      </w:r>
      <w:r w:rsidR="003C189B">
        <w:rPr>
          <w:rStyle w:val="SubtleEmphasis"/>
          <w:i w:val="0"/>
        </w:rPr>
        <w:t>webinar or session at the ASTRO Annual Meeting</w:t>
      </w:r>
      <w:r w:rsidRPr="00784D40">
        <w:rPr>
          <w:rStyle w:val="SubtleEmphasis"/>
          <w:i w:val="0"/>
        </w:rPr>
        <w:t>.</w:t>
      </w:r>
      <w:r w:rsidR="00420C36">
        <w:rPr>
          <w:rStyle w:val="SubtleEmphasis"/>
          <w:i w:val="0"/>
        </w:rPr>
        <w:t xml:space="preserve"> </w:t>
      </w:r>
      <w:r w:rsidRPr="00784D40">
        <w:rPr>
          <w:rStyle w:val="SubtleEmphasis"/>
          <w:i w:val="0"/>
        </w:rPr>
        <w:t xml:space="preserve"> </w:t>
      </w:r>
    </w:p>
    <w:p w14:paraId="1F7B00FB" w14:textId="77777777" w:rsidR="00966FCE" w:rsidRDefault="00E71857" w:rsidP="00784D40">
      <w:pPr>
        <w:pStyle w:val="Heading4"/>
      </w:pPr>
      <w:r>
        <w:lastRenderedPageBreak/>
        <w:t>Step 2: DO</w:t>
      </w:r>
    </w:p>
    <w:p w14:paraId="4CE156A7" w14:textId="77777777" w:rsidR="00D45072" w:rsidRPr="00D45072" w:rsidRDefault="0041327F" w:rsidP="00D45072">
      <w:r>
        <w:t>You will now set your project</w:t>
      </w:r>
      <w:r w:rsidR="00D45072">
        <w:t xml:space="preserve"> in motion by </w:t>
      </w:r>
      <w:r w:rsidR="0002414D">
        <w:t>contouring the defined set of structures in the case registered for</w:t>
      </w:r>
      <w:r w:rsidR="00D45072">
        <w:t xml:space="preserve">. </w:t>
      </w:r>
    </w:p>
    <w:p w14:paraId="7BC62AB8" w14:textId="77777777" w:rsidR="00907B4F" w:rsidRDefault="00907B4F" w:rsidP="00B80537">
      <w:pPr>
        <w:pStyle w:val="ListParagraph"/>
        <w:numPr>
          <w:ilvl w:val="0"/>
          <w:numId w:val="10"/>
        </w:numPr>
        <w:spacing w:after="120"/>
        <w:contextualSpacing w:val="0"/>
        <w:rPr>
          <w:rStyle w:val="SubtleEmphasis"/>
          <w:i w:val="0"/>
        </w:rPr>
      </w:pPr>
      <w:r>
        <w:rPr>
          <w:rStyle w:val="SubtleEmphasis"/>
          <w:i w:val="0"/>
        </w:rPr>
        <w:t xml:space="preserve">Log in to </w:t>
      </w:r>
      <w:hyperlink r:id="rId10" w:history="1">
        <w:r w:rsidRPr="00847B31">
          <w:rPr>
            <w:rStyle w:val="Hyperlink"/>
          </w:rPr>
          <w:t>www.astro.educase.com</w:t>
        </w:r>
      </w:hyperlink>
      <w:r>
        <w:rPr>
          <w:rStyle w:val="SubtleEmphasis"/>
          <w:i w:val="0"/>
        </w:rPr>
        <w:t xml:space="preserve"> </w:t>
      </w:r>
      <w:r w:rsidR="003C189B">
        <w:rPr>
          <w:rStyle w:val="SubtleEmphasis"/>
          <w:i w:val="0"/>
        </w:rPr>
        <w:t xml:space="preserve">using the username and password </w:t>
      </w:r>
      <w:r w:rsidR="004E04E7">
        <w:rPr>
          <w:rStyle w:val="SubtleEmphasis"/>
          <w:i w:val="0"/>
        </w:rPr>
        <w:t xml:space="preserve">that was sent to you in your </w:t>
      </w:r>
      <w:r w:rsidR="003C189B">
        <w:rPr>
          <w:rStyle w:val="SubtleEmphasis"/>
          <w:i w:val="0"/>
        </w:rPr>
        <w:t>post-registration</w:t>
      </w:r>
      <w:r w:rsidR="004E04E7">
        <w:rPr>
          <w:rStyle w:val="SubtleEmphasis"/>
          <w:i w:val="0"/>
        </w:rPr>
        <w:t xml:space="preserve"> email</w:t>
      </w:r>
      <w:r>
        <w:rPr>
          <w:rStyle w:val="SubtleEmphasis"/>
          <w:i w:val="0"/>
        </w:rPr>
        <w:t>.</w:t>
      </w:r>
      <w:r w:rsidR="004E04E7">
        <w:rPr>
          <w:rStyle w:val="SubtleEmphasis"/>
          <w:i w:val="0"/>
        </w:rPr>
        <w:t xml:space="preserve"> </w:t>
      </w:r>
    </w:p>
    <w:p w14:paraId="7C61BDD1" w14:textId="77777777" w:rsidR="00002E11" w:rsidRDefault="00002E11" w:rsidP="00B80537">
      <w:pPr>
        <w:pStyle w:val="ListParagraph"/>
        <w:numPr>
          <w:ilvl w:val="0"/>
          <w:numId w:val="10"/>
        </w:numPr>
        <w:spacing w:after="120"/>
        <w:contextualSpacing w:val="0"/>
        <w:rPr>
          <w:rStyle w:val="SubtleEmphasis"/>
          <w:i w:val="0"/>
        </w:rPr>
      </w:pPr>
      <w:r>
        <w:rPr>
          <w:rStyle w:val="SubtleEmphasis"/>
          <w:i w:val="0"/>
        </w:rPr>
        <w:t>Please watch the following video</w:t>
      </w:r>
      <w:r w:rsidR="0018059F">
        <w:rPr>
          <w:rStyle w:val="SubtleEmphasis"/>
          <w:i w:val="0"/>
        </w:rPr>
        <w:t>s</w:t>
      </w:r>
      <w:r>
        <w:rPr>
          <w:rStyle w:val="SubtleEmphasis"/>
          <w:i w:val="0"/>
        </w:rPr>
        <w:t xml:space="preserve"> to familiarize yourself with the</w:t>
      </w:r>
      <w:r w:rsidR="004E04E7">
        <w:rPr>
          <w:rStyle w:val="SubtleEmphasis"/>
          <w:i w:val="0"/>
        </w:rPr>
        <w:t xml:space="preserve"> software controls and features:</w:t>
      </w:r>
    </w:p>
    <w:p w14:paraId="4CBBE732" w14:textId="77777777" w:rsidR="0018059F" w:rsidRDefault="0018059F" w:rsidP="006D6765">
      <w:pPr>
        <w:pStyle w:val="ListParagraph"/>
        <w:numPr>
          <w:ilvl w:val="0"/>
          <w:numId w:val="31"/>
        </w:numPr>
        <w:spacing w:after="0"/>
        <w:contextualSpacing w:val="0"/>
        <w:rPr>
          <w:rStyle w:val="SubtleEmphasis"/>
          <w:i w:val="0"/>
        </w:rPr>
      </w:pPr>
      <w:r>
        <w:rPr>
          <w:rStyle w:val="SubtleEmphasis"/>
          <w:i w:val="0"/>
        </w:rPr>
        <w:t xml:space="preserve">Contouring Tools - </w:t>
      </w:r>
      <w:hyperlink r:id="rId11" w:history="1">
        <w:r w:rsidRPr="00D25AFE">
          <w:rPr>
            <w:rStyle w:val="Hyperlink"/>
          </w:rPr>
          <w:t>http://vimeo.com/39221031</w:t>
        </w:r>
      </w:hyperlink>
    </w:p>
    <w:p w14:paraId="5FA15522" w14:textId="77777777" w:rsidR="0018059F" w:rsidRDefault="0018059F" w:rsidP="006D6765">
      <w:pPr>
        <w:pStyle w:val="ListParagraph"/>
        <w:numPr>
          <w:ilvl w:val="0"/>
          <w:numId w:val="31"/>
        </w:numPr>
        <w:spacing w:after="120"/>
        <w:contextualSpacing w:val="0"/>
        <w:rPr>
          <w:rStyle w:val="SubtleEmphasis"/>
          <w:i w:val="0"/>
        </w:rPr>
      </w:pPr>
      <w:r>
        <w:rPr>
          <w:rStyle w:val="SubtleEmphasis"/>
          <w:i w:val="0"/>
        </w:rPr>
        <w:t xml:space="preserve">Drawing, Saving and Submitting - </w:t>
      </w:r>
      <w:hyperlink r:id="rId12" w:history="1">
        <w:r w:rsidRPr="00D25AFE">
          <w:rPr>
            <w:rStyle w:val="Hyperlink"/>
          </w:rPr>
          <w:t>http://vimeo.com/41103344</w:t>
        </w:r>
      </w:hyperlink>
      <w:r>
        <w:rPr>
          <w:rStyle w:val="SubtleEmphasis"/>
          <w:i w:val="0"/>
        </w:rPr>
        <w:t xml:space="preserve"> </w:t>
      </w:r>
    </w:p>
    <w:p w14:paraId="4B4BEFBD" w14:textId="77777777" w:rsidR="00B80537" w:rsidRDefault="0002414D" w:rsidP="00B80537">
      <w:pPr>
        <w:pStyle w:val="ListParagraph"/>
        <w:numPr>
          <w:ilvl w:val="0"/>
          <w:numId w:val="10"/>
        </w:numPr>
        <w:spacing w:after="120"/>
        <w:contextualSpacing w:val="0"/>
        <w:rPr>
          <w:rStyle w:val="SubtleEmphasis"/>
          <w:i w:val="0"/>
        </w:rPr>
      </w:pPr>
      <w:r>
        <w:rPr>
          <w:rStyle w:val="SubtleEmphasis"/>
          <w:i w:val="0"/>
        </w:rPr>
        <w:t xml:space="preserve">Read the case </w:t>
      </w:r>
      <w:r w:rsidR="00907B4F">
        <w:rPr>
          <w:rStyle w:val="SubtleEmphasis"/>
          <w:i w:val="0"/>
        </w:rPr>
        <w:t>vignette noting the structures and slices to be contoured.</w:t>
      </w:r>
      <w:r w:rsidR="003C189B">
        <w:rPr>
          <w:rStyle w:val="SubtleEmphasis"/>
          <w:i w:val="0"/>
        </w:rPr>
        <w:t xml:space="preserve"> </w:t>
      </w:r>
      <w:r w:rsidR="003C189B" w:rsidRPr="00002E11">
        <w:rPr>
          <w:rStyle w:val="SubtleEmphasis"/>
          <w:i w:val="0"/>
        </w:rPr>
        <w:t>Please note that for some events, multiple cases may be used. If this is the case, each case will have a vignette that explains the structures and slices to be contoured.</w:t>
      </w:r>
    </w:p>
    <w:p w14:paraId="3B38FF33" w14:textId="77777777" w:rsidR="001C3228" w:rsidRPr="001C3228" w:rsidRDefault="00907B4F" w:rsidP="001C3228">
      <w:pPr>
        <w:pStyle w:val="ListParagraph"/>
        <w:numPr>
          <w:ilvl w:val="0"/>
          <w:numId w:val="10"/>
        </w:numPr>
        <w:spacing w:after="120"/>
        <w:contextualSpacing w:val="0"/>
        <w:rPr>
          <w:rStyle w:val="SubtleEmphasis"/>
          <w:i w:val="0"/>
        </w:rPr>
      </w:pPr>
      <w:r>
        <w:rPr>
          <w:rStyle w:val="SubtleEmphasis"/>
          <w:i w:val="0"/>
          <w:iCs w:val="0"/>
        </w:rPr>
        <w:t xml:space="preserve">Contour the </w:t>
      </w:r>
      <w:r w:rsidR="003C189B">
        <w:rPr>
          <w:rStyle w:val="SubtleEmphasis"/>
          <w:i w:val="0"/>
          <w:iCs w:val="0"/>
        </w:rPr>
        <w:t xml:space="preserve">2-5 </w:t>
      </w:r>
      <w:r>
        <w:rPr>
          <w:rStyle w:val="SubtleEmphasis"/>
          <w:i w:val="0"/>
          <w:iCs w:val="0"/>
        </w:rPr>
        <w:t>structures outlined in the case vignette</w:t>
      </w:r>
      <w:r w:rsidR="002754C5">
        <w:rPr>
          <w:rStyle w:val="SubtleEmphasis"/>
          <w:i w:val="0"/>
          <w:iCs w:val="0"/>
        </w:rPr>
        <w:t>(s)</w:t>
      </w:r>
      <w:r w:rsidR="003C189B">
        <w:rPr>
          <w:rStyle w:val="SubtleEmphasis"/>
          <w:i w:val="0"/>
          <w:iCs w:val="0"/>
        </w:rPr>
        <w:t xml:space="preserve"> and </w:t>
      </w:r>
      <w:r>
        <w:rPr>
          <w:rStyle w:val="SubtleEmphasis"/>
          <w:i w:val="0"/>
          <w:iCs w:val="0"/>
        </w:rPr>
        <w:t>submit each structure separately</w:t>
      </w:r>
      <w:r w:rsidR="003C189B">
        <w:rPr>
          <w:rStyle w:val="SubtleEmphasis"/>
          <w:i w:val="0"/>
          <w:iCs w:val="0"/>
        </w:rPr>
        <w:t xml:space="preserve">. Upon submission of each structure, you will </w:t>
      </w:r>
      <w:r>
        <w:rPr>
          <w:rStyle w:val="SubtleEmphasis"/>
          <w:i w:val="0"/>
          <w:iCs w:val="0"/>
        </w:rPr>
        <w:t>receive a comparative score</w:t>
      </w:r>
      <w:r w:rsidR="003C189B">
        <w:rPr>
          <w:rStyle w:val="SubtleEmphasis"/>
          <w:i w:val="0"/>
          <w:iCs w:val="0"/>
        </w:rPr>
        <w:t xml:space="preserve"> that evaluates how closely you contoured to the structures completed by the faculty expert(s)</w:t>
      </w:r>
      <w:r>
        <w:rPr>
          <w:rStyle w:val="SubtleEmphasis"/>
          <w:i w:val="0"/>
          <w:iCs w:val="0"/>
        </w:rPr>
        <w:t>.</w:t>
      </w:r>
      <w:r w:rsidR="003C189B">
        <w:rPr>
          <w:rStyle w:val="SubtleEmphasis"/>
          <w:i w:val="0"/>
          <w:iCs w:val="0"/>
        </w:rPr>
        <w:t xml:space="preserve"> </w:t>
      </w:r>
      <w:r w:rsidR="00D657FF">
        <w:rPr>
          <w:rStyle w:val="SubtleEmphasis"/>
          <w:i w:val="0"/>
          <w:iCs w:val="0"/>
        </w:rPr>
        <w:t xml:space="preserve">(You will be shown the faculty contours post-event). </w:t>
      </w:r>
      <w:r w:rsidR="003C189B">
        <w:rPr>
          <w:rStyle w:val="SubtleEmphasis"/>
          <w:i w:val="0"/>
          <w:iCs w:val="0"/>
        </w:rPr>
        <w:t xml:space="preserve">Please use the table below to document the structures you contoured and your corresponding </w:t>
      </w:r>
      <w:r w:rsidR="002C2898">
        <w:rPr>
          <w:rStyle w:val="SubtleEmphasis"/>
          <w:i w:val="0"/>
          <w:iCs w:val="0"/>
        </w:rPr>
        <w:t>comparative score</w:t>
      </w:r>
      <w:r w:rsidR="003C189B">
        <w:rPr>
          <w:rStyle w:val="SubtleEmphasis"/>
          <w:i w:val="0"/>
          <w:iCs w:val="0"/>
        </w:rPr>
        <w:t xml:space="preserve"> on each.</w:t>
      </w:r>
    </w:p>
    <w:p w14:paraId="14A323B1" w14:textId="77777777" w:rsidR="00907B4F" w:rsidRPr="00907B4F" w:rsidRDefault="00907B4F" w:rsidP="00907B4F">
      <w:pPr>
        <w:spacing w:after="120"/>
        <w:ind w:left="792"/>
        <w:rPr>
          <w:rStyle w:val="SubtleEmphasis"/>
          <w:i w:val="0"/>
        </w:rPr>
      </w:pPr>
    </w:p>
    <w:tbl>
      <w:tblPr>
        <w:tblStyle w:val="TableGrid"/>
        <w:tblW w:w="0" w:type="auto"/>
        <w:tblInd w:w="1368" w:type="dxa"/>
        <w:tblLook w:val="04A0" w:firstRow="1" w:lastRow="0" w:firstColumn="1" w:lastColumn="0" w:noHBand="0" w:noVBand="1"/>
      </w:tblPr>
      <w:tblGrid>
        <w:gridCol w:w="5032"/>
        <w:gridCol w:w="2294"/>
      </w:tblGrid>
      <w:tr w:rsidR="00907B4F" w:rsidRPr="00867EC9" w14:paraId="142972E2" w14:textId="77777777" w:rsidTr="00CA2888">
        <w:trPr>
          <w:trHeight w:val="440"/>
        </w:trPr>
        <w:tc>
          <w:tcPr>
            <w:tcW w:w="5032" w:type="dxa"/>
            <w:shd w:val="clear" w:color="auto" w:fill="1F497D" w:themeFill="text2"/>
          </w:tcPr>
          <w:p w14:paraId="519D00CF" w14:textId="77777777" w:rsidR="00907B4F" w:rsidRDefault="00907B4F" w:rsidP="007504AB">
            <w:pPr>
              <w:spacing w:after="0" w:line="240" w:lineRule="auto"/>
              <w:rPr>
                <w:b/>
                <w:color w:val="FFFFFF" w:themeColor="background1"/>
                <w:sz w:val="20"/>
                <w:szCs w:val="20"/>
              </w:rPr>
            </w:pPr>
            <w:r>
              <w:rPr>
                <w:b/>
                <w:color w:val="FFFFFF" w:themeColor="background1"/>
                <w:sz w:val="20"/>
                <w:szCs w:val="20"/>
              </w:rPr>
              <w:t>Structure to Contour</w:t>
            </w:r>
          </w:p>
          <w:p w14:paraId="0F34F84B" w14:textId="77777777" w:rsidR="00907B4F" w:rsidRPr="00867EC9" w:rsidRDefault="00907B4F" w:rsidP="007504AB">
            <w:pPr>
              <w:spacing w:after="0" w:line="240" w:lineRule="auto"/>
              <w:rPr>
                <w:b/>
                <w:color w:val="FFFFFF" w:themeColor="background1"/>
                <w:sz w:val="20"/>
                <w:szCs w:val="20"/>
              </w:rPr>
            </w:pPr>
            <w:r>
              <w:rPr>
                <w:b/>
                <w:color w:val="FFFFFF" w:themeColor="background1"/>
                <w:sz w:val="20"/>
                <w:szCs w:val="20"/>
              </w:rPr>
              <w:t>(List each structure)</w:t>
            </w:r>
          </w:p>
        </w:tc>
        <w:tc>
          <w:tcPr>
            <w:tcW w:w="2294" w:type="dxa"/>
            <w:shd w:val="clear" w:color="auto" w:fill="1F497D" w:themeFill="text2"/>
          </w:tcPr>
          <w:p w14:paraId="7E2608B8" w14:textId="77777777" w:rsidR="00907B4F" w:rsidRPr="00867EC9" w:rsidRDefault="002C2898" w:rsidP="007504AB">
            <w:pPr>
              <w:spacing w:after="0" w:line="240" w:lineRule="auto"/>
              <w:jc w:val="center"/>
              <w:rPr>
                <w:b/>
                <w:color w:val="FFFFFF" w:themeColor="background1"/>
                <w:sz w:val="20"/>
                <w:szCs w:val="20"/>
              </w:rPr>
            </w:pPr>
            <w:r>
              <w:rPr>
                <w:b/>
                <w:color w:val="FFFFFF" w:themeColor="background1"/>
                <w:sz w:val="20"/>
                <w:szCs w:val="20"/>
              </w:rPr>
              <w:t>Comparative Score</w:t>
            </w:r>
          </w:p>
        </w:tc>
      </w:tr>
      <w:tr w:rsidR="00907B4F" w:rsidRPr="00867EC9" w14:paraId="1310B084" w14:textId="77777777" w:rsidTr="00CA2888">
        <w:trPr>
          <w:trHeight w:val="469"/>
        </w:trPr>
        <w:tc>
          <w:tcPr>
            <w:tcW w:w="5032" w:type="dxa"/>
            <w:vAlign w:val="center"/>
          </w:tcPr>
          <w:p w14:paraId="1528FB48" w14:textId="77777777" w:rsidR="00907B4F" w:rsidRPr="00867EC9" w:rsidRDefault="00907B4F" w:rsidP="007504AB">
            <w:pPr>
              <w:spacing w:after="0" w:line="240" w:lineRule="auto"/>
              <w:rPr>
                <w:sz w:val="20"/>
                <w:szCs w:val="20"/>
              </w:rPr>
            </w:pPr>
          </w:p>
        </w:tc>
        <w:tc>
          <w:tcPr>
            <w:tcW w:w="2294" w:type="dxa"/>
            <w:vAlign w:val="center"/>
          </w:tcPr>
          <w:p w14:paraId="603CAEF4" w14:textId="77777777" w:rsidR="00907B4F" w:rsidRPr="00867EC9" w:rsidRDefault="00907B4F" w:rsidP="007504AB">
            <w:pPr>
              <w:spacing w:after="0" w:line="240" w:lineRule="auto"/>
              <w:jc w:val="center"/>
              <w:rPr>
                <w:sz w:val="20"/>
                <w:szCs w:val="20"/>
              </w:rPr>
            </w:pPr>
          </w:p>
        </w:tc>
      </w:tr>
      <w:tr w:rsidR="00907B4F" w:rsidRPr="00867EC9" w14:paraId="7E0C8165" w14:textId="77777777" w:rsidTr="00CA2888">
        <w:trPr>
          <w:trHeight w:val="469"/>
        </w:trPr>
        <w:tc>
          <w:tcPr>
            <w:tcW w:w="5032" w:type="dxa"/>
            <w:vAlign w:val="center"/>
          </w:tcPr>
          <w:p w14:paraId="025084AF" w14:textId="77777777" w:rsidR="00907B4F" w:rsidRPr="00867EC9" w:rsidRDefault="00907B4F" w:rsidP="007504AB">
            <w:pPr>
              <w:spacing w:after="0" w:line="240" w:lineRule="auto"/>
              <w:rPr>
                <w:sz w:val="20"/>
                <w:szCs w:val="20"/>
              </w:rPr>
            </w:pPr>
          </w:p>
        </w:tc>
        <w:tc>
          <w:tcPr>
            <w:tcW w:w="2294" w:type="dxa"/>
            <w:vAlign w:val="center"/>
          </w:tcPr>
          <w:p w14:paraId="65FEE10C" w14:textId="77777777" w:rsidR="00907B4F" w:rsidRPr="00867EC9" w:rsidRDefault="00907B4F" w:rsidP="007504AB">
            <w:pPr>
              <w:spacing w:after="0" w:line="240" w:lineRule="auto"/>
              <w:jc w:val="center"/>
              <w:rPr>
                <w:sz w:val="20"/>
                <w:szCs w:val="20"/>
              </w:rPr>
            </w:pPr>
          </w:p>
        </w:tc>
      </w:tr>
      <w:tr w:rsidR="00907B4F" w:rsidRPr="00867EC9" w14:paraId="108741BF" w14:textId="77777777" w:rsidTr="00CA2888">
        <w:trPr>
          <w:trHeight w:val="469"/>
        </w:trPr>
        <w:tc>
          <w:tcPr>
            <w:tcW w:w="5032" w:type="dxa"/>
            <w:vAlign w:val="center"/>
          </w:tcPr>
          <w:p w14:paraId="40CCF016" w14:textId="77777777" w:rsidR="00907B4F" w:rsidRPr="00867EC9" w:rsidRDefault="00907B4F" w:rsidP="007504AB">
            <w:pPr>
              <w:spacing w:after="0" w:line="240" w:lineRule="auto"/>
              <w:rPr>
                <w:sz w:val="20"/>
                <w:szCs w:val="20"/>
              </w:rPr>
            </w:pPr>
          </w:p>
        </w:tc>
        <w:tc>
          <w:tcPr>
            <w:tcW w:w="2294" w:type="dxa"/>
            <w:vAlign w:val="center"/>
          </w:tcPr>
          <w:p w14:paraId="11234127" w14:textId="77777777" w:rsidR="00907B4F" w:rsidRPr="00867EC9" w:rsidRDefault="00907B4F" w:rsidP="007504AB">
            <w:pPr>
              <w:spacing w:after="0" w:line="240" w:lineRule="auto"/>
              <w:jc w:val="center"/>
              <w:rPr>
                <w:sz w:val="20"/>
                <w:szCs w:val="20"/>
              </w:rPr>
            </w:pPr>
          </w:p>
        </w:tc>
      </w:tr>
      <w:tr w:rsidR="00907B4F" w:rsidRPr="00867EC9" w14:paraId="4D6DE2C0" w14:textId="77777777" w:rsidTr="00CA2888">
        <w:trPr>
          <w:trHeight w:val="469"/>
        </w:trPr>
        <w:tc>
          <w:tcPr>
            <w:tcW w:w="5032" w:type="dxa"/>
            <w:vAlign w:val="center"/>
          </w:tcPr>
          <w:p w14:paraId="2FF2084A" w14:textId="77777777" w:rsidR="00907B4F" w:rsidRPr="00867EC9" w:rsidRDefault="00907B4F" w:rsidP="007504AB">
            <w:pPr>
              <w:spacing w:after="0" w:line="240" w:lineRule="auto"/>
              <w:rPr>
                <w:sz w:val="20"/>
                <w:szCs w:val="20"/>
              </w:rPr>
            </w:pPr>
          </w:p>
        </w:tc>
        <w:tc>
          <w:tcPr>
            <w:tcW w:w="2294" w:type="dxa"/>
            <w:vAlign w:val="center"/>
          </w:tcPr>
          <w:p w14:paraId="7334D8CB" w14:textId="77777777" w:rsidR="00907B4F" w:rsidRPr="00867EC9" w:rsidRDefault="00907B4F" w:rsidP="007504AB">
            <w:pPr>
              <w:spacing w:after="0" w:line="240" w:lineRule="auto"/>
              <w:jc w:val="center"/>
              <w:rPr>
                <w:sz w:val="20"/>
                <w:szCs w:val="20"/>
              </w:rPr>
            </w:pPr>
          </w:p>
        </w:tc>
      </w:tr>
      <w:tr w:rsidR="00907B4F" w:rsidRPr="00867EC9" w14:paraId="3232EDFE" w14:textId="77777777" w:rsidTr="00CA2888">
        <w:trPr>
          <w:trHeight w:val="469"/>
        </w:trPr>
        <w:tc>
          <w:tcPr>
            <w:tcW w:w="5032" w:type="dxa"/>
            <w:vAlign w:val="center"/>
          </w:tcPr>
          <w:p w14:paraId="0BA0B519" w14:textId="77777777" w:rsidR="00907B4F" w:rsidRPr="00867EC9" w:rsidRDefault="00907B4F" w:rsidP="007504AB">
            <w:pPr>
              <w:spacing w:after="0" w:line="240" w:lineRule="auto"/>
              <w:rPr>
                <w:sz w:val="20"/>
                <w:szCs w:val="20"/>
              </w:rPr>
            </w:pPr>
          </w:p>
        </w:tc>
        <w:tc>
          <w:tcPr>
            <w:tcW w:w="2294" w:type="dxa"/>
            <w:vAlign w:val="center"/>
          </w:tcPr>
          <w:p w14:paraId="2F502F4A" w14:textId="77777777" w:rsidR="00907B4F" w:rsidRPr="00867EC9" w:rsidRDefault="00907B4F" w:rsidP="007504AB">
            <w:pPr>
              <w:spacing w:after="0" w:line="240" w:lineRule="auto"/>
              <w:jc w:val="center"/>
              <w:rPr>
                <w:sz w:val="20"/>
                <w:szCs w:val="20"/>
              </w:rPr>
            </w:pPr>
          </w:p>
        </w:tc>
      </w:tr>
    </w:tbl>
    <w:p w14:paraId="66E10762" w14:textId="77777777" w:rsidR="00907B4F" w:rsidRPr="00907B4F" w:rsidRDefault="00907B4F" w:rsidP="00907B4F">
      <w:pPr>
        <w:spacing w:after="120"/>
        <w:rPr>
          <w:iCs/>
          <w:color w:val="000000"/>
        </w:rPr>
      </w:pPr>
    </w:p>
    <w:p w14:paraId="61E519D5" w14:textId="77777777" w:rsidR="006646F9" w:rsidRPr="001C3228" w:rsidRDefault="001C3228" w:rsidP="00CA2888">
      <w:pPr>
        <w:pStyle w:val="ListParagraph"/>
        <w:numPr>
          <w:ilvl w:val="0"/>
          <w:numId w:val="10"/>
        </w:numPr>
        <w:spacing w:after="200" w:line="276" w:lineRule="auto"/>
        <w:rPr>
          <w:rFonts w:asciiTheme="majorHAnsi" w:eastAsiaTheme="majorEastAsia" w:hAnsiTheme="majorHAnsi" w:cstheme="majorBidi"/>
          <w:b/>
          <w:bCs/>
          <w:i/>
          <w:iCs/>
          <w:color w:val="262626" w:themeColor="text1" w:themeTint="D9"/>
        </w:rPr>
      </w:pPr>
      <w:r w:rsidRPr="001C3228">
        <w:rPr>
          <w:rStyle w:val="SubtleEmphasis"/>
          <w:i w:val="0"/>
          <w:iCs w:val="0"/>
        </w:rPr>
        <w:t>Attend the live</w:t>
      </w:r>
      <w:r w:rsidR="00654FB7">
        <w:rPr>
          <w:rStyle w:val="SubtleEmphasis"/>
          <w:i w:val="0"/>
          <w:iCs w:val="0"/>
        </w:rPr>
        <w:t xml:space="preserve"> on-site or online</w:t>
      </w:r>
      <w:r w:rsidRPr="001C3228">
        <w:rPr>
          <w:rStyle w:val="SubtleEmphasis"/>
          <w:i w:val="0"/>
          <w:iCs w:val="0"/>
        </w:rPr>
        <w:t xml:space="preserve"> eContouring event</w:t>
      </w:r>
      <w:r w:rsidR="00654FB7">
        <w:rPr>
          <w:rStyle w:val="SubtleEmphasis"/>
          <w:i w:val="0"/>
          <w:iCs w:val="0"/>
        </w:rPr>
        <w:t xml:space="preserve">. </w:t>
      </w:r>
      <w:r w:rsidR="006646F9">
        <w:br w:type="page"/>
      </w:r>
    </w:p>
    <w:p w14:paraId="2D1CFB6A" w14:textId="77777777" w:rsidR="00966FCE" w:rsidRDefault="00966FCE" w:rsidP="00784D40">
      <w:pPr>
        <w:pStyle w:val="Heading4"/>
      </w:pPr>
      <w:r>
        <w:lastRenderedPageBreak/>
        <w:t>Step 3: STUDY</w:t>
      </w:r>
    </w:p>
    <w:p w14:paraId="4BE5CEB9" w14:textId="77777777" w:rsidR="00FC1877" w:rsidRPr="002B0EEE" w:rsidRDefault="00907B4F" w:rsidP="00C31F0A">
      <w:pPr>
        <w:spacing w:line="240" w:lineRule="auto"/>
      </w:pPr>
      <w:r w:rsidRPr="002B0EEE">
        <w:t>You will now</w:t>
      </w:r>
      <w:r w:rsidR="008C22BA" w:rsidRPr="002B0EEE">
        <w:t xml:space="preserve"> </w:t>
      </w:r>
      <w:r w:rsidRPr="002B0EEE">
        <w:t>review the expert’s contours in comparison to your own</w:t>
      </w:r>
      <w:r w:rsidR="00595B39" w:rsidRPr="002B0EEE">
        <w:t xml:space="preserve">. </w:t>
      </w:r>
    </w:p>
    <w:p w14:paraId="4A387868" w14:textId="77777777" w:rsidR="00A37CE2" w:rsidRPr="00907B4F" w:rsidRDefault="00B54575" w:rsidP="00A37CE2">
      <w:pPr>
        <w:pStyle w:val="ListParagraph"/>
        <w:numPr>
          <w:ilvl w:val="0"/>
          <w:numId w:val="11"/>
        </w:numPr>
        <w:spacing w:after="120"/>
        <w:contextualSpacing w:val="0"/>
        <w:rPr>
          <w:rStyle w:val="SubtleEmphasis"/>
          <w:i w:val="0"/>
        </w:rPr>
      </w:pPr>
      <w:r>
        <w:rPr>
          <w:rStyle w:val="SubtleEmphasis"/>
          <w:i w:val="0"/>
        </w:rPr>
        <w:t>T</w:t>
      </w:r>
      <w:r w:rsidR="00907B4F">
        <w:rPr>
          <w:rStyle w:val="SubtleEmphasis"/>
          <w:i w:val="0"/>
        </w:rPr>
        <w:t>urn on the expert’s contours</w:t>
      </w:r>
      <w:r>
        <w:rPr>
          <w:rStyle w:val="SubtleEmphasis"/>
          <w:i w:val="0"/>
        </w:rPr>
        <w:t xml:space="preserve"> to </w:t>
      </w:r>
      <w:r w:rsidR="00907B4F">
        <w:rPr>
          <w:rStyle w:val="SubtleEmphasis"/>
          <w:i w:val="0"/>
        </w:rPr>
        <w:t>see a side-by-side comparison of your contours and the expert’s contours.</w:t>
      </w:r>
      <w:r>
        <w:rPr>
          <w:rStyle w:val="SubtleEmphasis"/>
          <w:i w:val="0"/>
        </w:rPr>
        <w:t xml:space="preserve"> </w:t>
      </w:r>
      <w:r w:rsidR="002B0EEE">
        <w:rPr>
          <w:rStyle w:val="SubtleEmphasis"/>
          <w:i w:val="0"/>
        </w:rPr>
        <w:t>(Please review the video from Step 2 if you need assistance with this process).</w:t>
      </w:r>
    </w:p>
    <w:p w14:paraId="73700884" w14:textId="77777777" w:rsidR="00EC7CDC" w:rsidRPr="00907B4F" w:rsidRDefault="00B54575" w:rsidP="00907B4F">
      <w:pPr>
        <w:pStyle w:val="ListParagraph"/>
        <w:numPr>
          <w:ilvl w:val="0"/>
          <w:numId w:val="11"/>
        </w:numPr>
        <w:spacing w:after="120"/>
        <w:contextualSpacing w:val="0"/>
        <w:rPr>
          <w:iCs/>
          <w:color w:val="000000"/>
        </w:rPr>
      </w:pPr>
      <w:r>
        <w:rPr>
          <w:rStyle w:val="SubtleEmphasis"/>
          <w:i w:val="0"/>
        </w:rPr>
        <w:t xml:space="preserve">Study and reflect upon the areas in which your contours differed from the expert’s contours. </w:t>
      </w:r>
    </w:p>
    <w:p w14:paraId="2C03AEE2" w14:textId="77777777" w:rsidR="00710A93" w:rsidRDefault="002A14CB" w:rsidP="00EC7CDC">
      <w:pPr>
        <w:pStyle w:val="ListParagraph"/>
        <w:numPr>
          <w:ilvl w:val="0"/>
          <w:numId w:val="11"/>
        </w:numPr>
        <w:spacing w:after="120"/>
        <w:contextualSpacing w:val="0"/>
        <w:rPr>
          <w:rStyle w:val="SubtleEmphasis"/>
          <w:i w:val="0"/>
        </w:rPr>
      </w:pPr>
      <w:r>
        <w:rPr>
          <w:rStyle w:val="SubtleEmphasis"/>
          <w:i w:val="0"/>
        </w:rPr>
        <w:t>Summarize your conclusions in the space below:</w:t>
      </w:r>
    </w:p>
    <w:p w14:paraId="2458E28E" w14:textId="77777777" w:rsidR="00A37CE2" w:rsidRDefault="00CD490D" w:rsidP="002A14CB">
      <w:pPr>
        <w:spacing w:after="120"/>
        <w:rPr>
          <w:rStyle w:val="SubtleEmphasis"/>
          <w:i w:val="0"/>
        </w:rPr>
      </w:pPr>
      <w:r>
        <w:rPr>
          <w:iCs/>
          <w:noProof/>
          <w:color w:val="000000"/>
        </w:rPr>
        <mc:AlternateContent>
          <mc:Choice Requires="wps">
            <w:drawing>
              <wp:anchor distT="0" distB="0" distL="114300" distR="114300" simplePos="0" relativeHeight="251659264" behindDoc="0" locked="0" layoutInCell="1" allowOverlap="1" wp14:anchorId="067FE942" wp14:editId="74242BD1">
                <wp:simplePos x="0" y="0"/>
                <wp:positionH relativeFrom="column">
                  <wp:posOffset>795655</wp:posOffset>
                </wp:positionH>
                <wp:positionV relativeFrom="paragraph">
                  <wp:posOffset>58420</wp:posOffset>
                </wp:positionV>
                <wp:extent cx="5168265" cy="4869180"/>
                <wp:effectExtent l="0" t="0" r="1333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8265" cy="4869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38D22" w14:textId="77777777" w:rsidR="00064FC2" w:rsidRDefault="00064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FE942" id="_x0000_t202" coordsize="21600,21600" o:spt="202" path="m,l,21600r21600,l21600,xe">
                <v:stroke joinstyle="miter"/>
                <v:path gradientshapeok="t" o:connecttype="rect"/>
              </v:shapetype>
              <v:shape id="Text Box 1" o:spid="_x0000_s1026" type="#_x0000_t202" style="position:absolute;margin-left:62.65pt;margin-top:4.6pt;width:406.95pt;height:3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" fillcolor="white [3201]" strokeweight=".5pt">
                <v:path arrowok="t"/>
                <v:textbox>
                  <w:txbxContent>
                    <w:p w14:paraId="66538D22" w14:textId="77777777" w:rsidR="00064FC2" w:rsidRDefault="00064FC2"/>
                  </w:txbxContent>
                </v:textbox>
              </v:shape>
            </w:pict>
          </mc:Fallback>
        </mc:AlternateContent>
      </w:r>
    </w:p>
    <w:p w14:paraId="00F81BE2" w14:textId="77777777" w:rsidR="00A37CE2" w:rsidRDefault="00A37CE2" w:rsidP="002A14CB">
      <w:pPr>
        <w:spacing w:after="120"/>
        <w:rPr>
          <w:rStyle w:val="SubtleEmphasis"/>
          <w:i w:val="0"/>
        </w:rPr>
      </w:pPr>
    </w:p>
    <w:p w14:paraId="49526CB7" w14:textId="77777777" w:rsidR="00A37CE2" w:rsidRDefault="00A37CE2" w:rsidP="002A14CB">
      <w:pPr>
        <w:spacing w:after="120"/>
        <w:rPr>
          <w:rStyle w:val="SubtleEmphasis"/>
          <w:i w:val="0"/>
        </w:rPr>
      </w:pPr>
    </w:p>
    <w:p w14:paraId="7A218A7C" w14:textId="77777777" w:rsidR="00214FB3" w:rsidRDefault="00214FB3" w:rsidP="002A14CB">
      <w:pPr>
        <w:spacing w:after="120"/>
        <w:rPr>
          <w:rStyle w:val="SubtleEmphasis"/>
          <w:i w:val="0"/>
        </w:rPr>
      </w:pPr>
    </w:p>
    <w:p w14:paraId="73CAB2D3" w14:textId="77777777" w:rsidR="00214FB3" w:rsidRDefault="00214FB3" w:rsidP="002A14CB">
      <w:pPr>
        <w:spacing w:after="120"/>
        <w:rPr>
          <w:rStyle w:val="SubtleEmphasis"/>
          <w:i w:val="0"/>
        </w:rPr>
      </w:pPr>
    </w:p>
    <w:p w14:paraId="423B4B8D" w14:textId="77777777" w:rsidR="00214FB3" w:rsidRDefault="00214FB3" w:rsidP="002A14CB">
      <w:pPr>
        <w:spacing w:after="120"/>
        <w:rPr>
          <w:rStyle w:val="SubtleEmphasis"/>
          <w:i w:val="0"/>
        </w:rPr>
      </w:pPr>
    </w:p>
    <w:p w14:paraId="77CE46A6" w14:textId="77777777" w:rsidR="00214FB3" w:rsidRDefault="00214FB3" w:rsidP="002A14CB">
      <w:pPr>
        <w:spacing w:after="120"/>
        <w:rPr>
          <w:rStyle w:val="SubtleEmphasis"/>
          <w:i w:val="0"/>
        </w:rPr>
      </w:pPr>
    </w:p>
    <w:p w14:paraId="3F7933C2" w14:textId="77777777" w:rsidR="00214FB3" w:rsidRDefault="00214FB3" w:rsidP="002A14CB">
      <w:pPr>
        <w:spacing w:after="120"/>
        <w:rPr>
          <w:rStyle w:val="SubtleEmphasis"/>
          <w:i w:val="0"/>
        </w:rPr>
      </w:pPr>
    </w:p>
    <w:p w14:paraId="27C37138" w14:textId="77777777" w:rsidR="002A14CB" w:rsidRDefault="002A14CB" w:rsidP="002A14CB">
      <w:pPr>
        <w:spacing w:after="120"/>
        <w:rPr>
          <w:rStyle w:val="SubtleEmphasis"/>
          <w:i w:val="0"/>
        </w:rPr>
      </w:pPr>
    </w:p>
    <w:p w14:paraId="0FDB3FB9" w14:textId="77777777" w:rsidR="002A14CB" w:rsidRDefault="002A14CB" w:rsidP="002A14CB">
      <w:pPr>
        <w:spacing w:after="120"/>
        <w:rPr>
          <w:rStyle w:val="SubtleEmphasis"/>
          <w:i w:val="0"/>
        </w:rPr>
      </w:pPr>
    </w:p>
    <w:p w14:paraId="69284F88" w14:textId="77777777" w:rsidR="003E6445" w:rsidRDefault="003E6445" w:rsidP="002A14CB">
      <w:pPr>
        <w:spacing w:after="120"/>
        <w:rPr>
          <w:rStyle w:val="SubtleEmphasis"/>
          <w:i w:val="0"/>
        </w:rPr>
      </w:pPr>
    </w:p>
    <w:p w14:paraId="4A7FFE81" w14:textId="77777777" w:rsidR="00EC7CDC" w:rsidRDefault="00EC7CDC">
      <w:pPr>
        <w:spacing w:after="200" w:line="276" w:lineRule="auto"/>
        <w:rPr>
          <w:rFonts w:asciiTheme="majorHAnsi" w:eastAsiaTheme="majorEastAsia" w:hAnsiTheme="majorHAnsi" w:cstheme="majorBidi"/>
          <w:b/>
          <w:bCs/>
          <w:i/>
          <w:iCs/>
          <w:color w:val="262626" w:themeColor="text1" w:themeTint="D9"/>
        </w:rPr>
      </w:pPr>
      <w:r>
        <w:br w:type="page"/>
      </w:r>
    </w:p>
    <w:p w14:paraId="2B537C7F" w14:textId="77777777" w:rsidR="001D5E8B" w:rsidRDefault="001D5E8B" w:rsidP="001D5E8B">
      <w:pPr>
        <w:pStyle w:val="Heading4"/>
      </w:pPr>
      <w:r>
        <w:lastRenderedPageBreak/>
        <w:t>Step 4: ACT</w:t>
      </w:r>
    </w:p>
    <w:p w14:paraId="3CDBE19D" w14:textId="77777777" w:rsidR="001D5E8B" w:rsidRPr="00D11265" w:rsidRDefault="001D5E8B" w:rsidP="00A31920">
      <w:r>
        <w:t>Determine and i</w:t>
      </w:r>
      <w:r w:rsidRPr="00651BB5">
        <w:t xml:space="preserve">mplement </w:t>
      </w:r>
      <w:r>
        <w:t>an</w:t>
      </w:r>
      <w:r w:rsidRPr="00651BB5">
        <w:t xml:space="preserve"> improvement plan.</w:t>
      </w:r>
    </w:p>
    <w:p w14:paraId="5A6B16D4" w14:textId="77777777" w:rsidR="00420C36" w:rsidRDefault="00ED24A5" w:rsidP="001D5E8B">
      <w:pPr>
        <w:pStyle w:val="ListParagraph"/>
        <w:numPr>
          <w:ilvl w:val="0"/>
          <w:numId w:val="24"/>
        </w:numPr>
        <w:spacing w:after="120"/>
        <w:contextualSpacing w:val="0"/>
        <w:rPr>
          <w:rStyle w:val="SubtleEmphasis"/>
          <w:i w:val="0"/>
        </w:rPr>
      </w:pPr>
      <w:r>
        <w:rPr>
          <w:rStyle w:val="SubtleEmphasis"/>
          <w:i w:val="0"/>
        </w:rPr>
        <w:t xml:space="preserve">After reviewing all of the structures, </w:t>
      </w:r>
      <w:r w:rsidR="00B01A89">
        <w:rPr>
          <w:rStyle w:val="SubtleEmphasis"/>
          <w:i w:val="0"/>
        </w:rPr>
        <w:t>select the structure for which you received the lowest comparison score.</w:t>
      </w:r>
      <w:r w:rsidR="00A31920">
        <w:rPr>
          <w:rStyle w:val="SubtleEmphasis"/>
          <w:i w:val="0"/>
        </w:rPr>
        <w:t xml:space="preserve"> Use the space below to identify that structure:</w:t>
      </w:r>
    </w:p>
    <w:p w14:paraId="5957B834" w14:textId="77777777" w:rsidR="00590E6C" w:rsidRPr="00A0257A" w:rsidRDefault="00590E6C" w:rsidP="00590E6C">
      <w:pPr>
        <w:pStyle w:val="ListParagraph"/>
        <w:spacing w:after="0"/>
        <w:ind w:left="1152" w:firstLine="0"/>
        <w:contextualSpacing w:val="0"/>
        <w:rPr>
          <w:rStyle w:val="SubtleEmphasis"/>
          <w:i w:val="0"/>
        </w:rPr>
      </w:pPr>
    </w:p>
    <w:tbl>
      <w:tblPr>
        <w:tblStyle w:val="TableGrid"/>
        <w:tblW w:w="0" w:type="auto"/>
        <w:jc w:val="right"/>
        <w:tblLook w:val="04A0" w:firstRow="1" w:lastRow="0" w:firstColumn="1" w:lastColumn="0" w:noHBand="0" w:noVBand="1"/>
      </w:tblPr>
      <w:tblGrid>
        <w:gridCol w:w="8208"/>
      </w:tblGrid>
      <w:tr w:rsidR="00A31920" w:rsidRPr="00867EC9" w14:paraId="33365DEB" w14:textId="77777777" w:rsidTr="006A7897">
        <w:trPr>
          <w:jc w:val="right"/>
        </w:trPr>
        <w:tc>
          <w:tcPr>
            <w:tcW w:w="8208" w:type="dxa"/>
            <w:shd w:val="clear" w:color="auto" w:fill="1F497D" w:themeFill="text2"/>
          </w:tcPr>
          <w:p w14:paraId="15428008" w14:textId="77777777" w:rsidR="00A31920" w:rsidRPr="00867EC9" w:rsidRDefault="00A31920" w:rsidP="00727891">
            <w:pPr>
              <w:spacing w:after="0" w:line="240" w:lineRule="auto"/>
              <w:rPr>
                <w:b/>
                <w:color w:val="FFFFFF" w:themeColor="background1"/>
                <w:sz w:val="20"/>
                <w:szCs w:val="20"/>
              </w:rPr>
            </w:pPr>
            <w:r>
              <w:rPr>
                <w:b/>
                <w:color w:val="FFFFFF" w:themeColor="background1"/>
                <w:sz w:val="20"/>
                <w:szCs w:val="20"/>
              </w:rPr>
              <w:t>Structure Selected for Improvement</w:t>
            </w:r>
          </w:p>
        </w:tc>
      </w:tr>
      <w:tr w:rsidR="00A31920" w:rsidRPr="00867EC9" w14:paraId="552A8C2C" w14:textId="77777777" w:rsidTr="005E0AEA">
        <w:trPr>
          <w:trHeight w:val="755"/>
          <w:jc w:val="right"/>
        </w:trPr>
        <w:tc>
          <w:tcPr>
            <w:tcW w:w="8208" w:type="dxa"/>
            <w:vAlign w:val="center"/>
          </w:tcPr>
          <w:p w14:paraId="47BDBDE3" w14:textId="77777777" w:rsidR="00A31920" w:rsidRPr="00867EC9" w:rsidRDefault="00A31920" w:rsidP="00657841">
            <w:pPr>
              <w:spacing w:after="0" w:line="240" w:lineRule="auto"/>
              <w:jc w:val="center"/>
              <w:rPr>
                <w:sz w:val="20"/>
                <w:szCs w:val="20"/>
              </w:rPr>
            </w:pPr>
          </w:p>
        </w:tc>
      </w:tr>
    </w:tbl>
    <w:p w14:paraId="5C50649A" w14:textId="77777777" w:rsidR="00535122" w:rsidRDefault="00535122" w:rsidP="00CA2888"/>
    <w:p w14:paraId="13304203" w14:textId="77777777" w:rsidR="00966FCE" w:rsidRDefault="00431360" w:rsidP="001D5E8B">
      <w:pPr>
        <w:pStyle w:val="ListParagraph"/>
        <w:numPr>
          <w:ilvl w:val="0"/>
          <w:numId w:val="24"/>
        </w:numPr>
        <w:spacing w:after="120"/>
        <w:contextualSpacing w:val="0"/>
        <w:rPr>
          <w:rStyle w:val="SubtleEmphasis"/>
          <w:i w:val="0"/>
        </w:rPr>
      </w:pPr>
      <w:r w:rsidRPr="00897735">
        <w:rPr>
          <w:rStyle w:val="SubtleEmphasis"/>
          <w:i w:val="0"/>
        </w:rPr>
        <w:t>D</w:t>
      </w:r>
      <w:r w:rsidR="00630D38">
        <w:rPr>
          <w:rStyle w:val="SubtleEmphasis"/>
          <w:i w:val="0"/>
        </w:rPr>
        <w:t>etermine</w:t>
      </w:r>
      <w:r w:rsidRPr="00897735">
        <w:rPr>
          <w:rStyle w:val="SubtleEmphasis"/>
          <w:i w:val="0"/>
        </w:rPr>
        <w:t xml:space="preserve"> </w:t>
      </w:r>
      <w:r w:rsidR="00E34AD9">
        <w:rPr>
          <w:rStyle w:val="SubtleEmphasis"/>
          <w:i w:val="0"/>
        </w:rPr>
        <w:t>steps that can be taken</w:t>
      </w:r>
      <w:r w:rsidRPr="00897735">
        <w:rPr>
          <w:rStyle w:val="SubtleEmphasis"/>
          <w:i w:val="0"/>
        </w:rPr>
        <w:t xml:space="preserve"> to address contributing factors and/or root causes</w:t>
      </w:r>
      <w:r w:rsidR="00E34AD9">
        <w:rPr>
          <w:rStyle w:val="SubtleEmphasis"/>
          <w:i w:val="0"/>
        </w:rPr>
        <w:t xml:space="preserve"> for your current performance level(s). </w:t>
      </w:r>
    </w:p>
    <w:p w14:paraId="3D612D4E" w14:textId="77777777" w:rsidR="00E34AD9" w:rsidRDefault="00CD490D" w:rsidP="00E34AD9">
      <w:pPr>
        <w:spacing w:after="120"/>
        <w:rPr>
          <w:rStyle w:val="SubtleEmphasis"/>
          <w:i w:val="0"/>
        </w:rPr>
      </w:pPr>
      <w:r>
        <w:rPr>
          <w:iCs/>
          <w:noProof/>
          <w:color w:val="000000"/>
        </w:rPr>
        <mc:AlternateContent>
          <mc:Choice Requires="wps">
            <w:drawing>
              <wp:anchor distT="0" distB="0" distL="114300" distR="114300" simplePos="0" relativeHeight="251660288" behindDoc="0" locked="0" layoutInCell="1" allowOverlap="1" wp14:anchorId="2AB1DC86" wp14:editId="0465D43B">
                <wp:simplePos x="0" y="0"/>
                <wp:positionH relativeFrom="column">
                  <wp:posOffset>795130</wp:posOffset>
                </wp:positionH>
                <wp:positionV relativeFrom="paragraph">
                  <wp:posOffset>31143</wp:posOffset>
                </wp:positionV>
                <wp:extent cx="5183505" cy="2083241"/>
                <wp:effectExtent l="0" t="0" r="1714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3505" cy="20832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D2D5FA" w14:textId="77777777" w:rsidR="00064FC2" w:rsidRDefault="00064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1DC86" id="Text Box 3" o:spid="_x0000_s1027" type="#_x0000_t202" style="position:absolute;margin-left:62.6pt;margin-top:2.45pt;width:408.15pt;height:16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" fillcolor="white [3201]" strokeweight=".5pt">
                <v:path arrowok="t"/>
                <v:textbox>
                  <w:txbxContent>
                    <w:p w14:paraId="55D2D5FA" w14:textId="77777777" w:rsidR="00064FC2" w:rsidRDefault="00064FC2"/>
                  </w:txbxContent>
                </v:textbox>
              </v:shape>
            </w:pict>
          </mc:Fallback>
        </mc:AlternateContent>
      </w:r>
    </w:p>
    <w:p w14:paraId="5413D65C" w14:textId="77777777" w:rsidR="00E34AD9" w:rsidRDefault="00E34AD9" w:rsidP="00E34AD9">
      <w:pPr>
        <w:spacing w:after="120"/>
        <w:rPr>
          <w:rStyle w:val="SubtleEmphasis"/>
          <w:i w:val="0"/>
        </w:rPr>
      </w:pPr>
    </w:p>
    <w:p w14:paraId="18137D23" w14:textId="77777777" w:rsidR="00E34AD9" w:rsidRDefault="00E34AD9" w:rsidP="00E34AD9">
      <w:pPr>
        <w:spacing w:after="120"/>
        <w:rPr>
          <w:rStyle w:val="SubtleEmphasis"/>
          <w:i w:val="0"/>
        </w:rPr>
      </w:pPr>
    </w:p>
    <w:p w14:paraId="3EB468E7" w14:textId="77777777" w:rsidR="000E2D2C" w:rsidRDefault="000E2D2C" w:rsidP="00E34AD9">
      <w:pPr>
        <w:spacing w:after="120"/>
        <w:rPr>
          <w:rStyle w:val="SubtleEmphasis"/>
          <w:i w:val="0"/>
        </w:rPr>
      </w:pPr>
    </w:p>
    <w:p w14:paraId="2A2940CF" w14:textId="77777777" w:rsidR="000E2D2C" w:rsidRDefault="000E2D2C" w:rsidP="00E34AD9">
      <w:pPr>
        <w:spacing w:after="120"/>
        <w:rPr>
          <w:rStyle w:val="SubtleEmphasis"/>
          <w:i w:val="0"/>
        </w:rPr>
      </w:pPr>
    </w:p>
    <w:p w14:paraId="0BA80557" w14:textId="77777777" w:rsidR="000E2D2C" w:rsidRDefault="000E2D2C" w:rsidP="00E34AD9">
      <w:pPr>
        <w:spacing w:after="120"/>
        <w:rPr>
          <w:rStyle w:val="SubtleEmphasis"/>
          <w:i w:val="0"/>
        </w:rPr>
      </w:pPr>
    </w:p>
    <w:p w14:paraId="47E1A0AA" w14:textId="77777777" w:rsidR="000E2D2C" w:rsidRDefault="000E2D2C" w:rsidP="00E34AD9">
      <w:pPr>
        <w:spacing w:after="120"/>
        <w:rPr>
          <w:rStyle w:val="SubtleEmphasis"/>
          <w:i w:val="0"/>
        </w:rPr>
      </w:pPr>
    </w:p>
    <w:p w14:paraId="35DD6D3B" w14:textId="77777777" w:rsidR="000E2D2C" w:rsidRDefault="000E2D2C" w:rsidP="00E34AD9">
      <w:pPr>
        <w:spacing w:after="120"/>
        <w:rPr>
          <w:rStyle w:val="SubtleEmphasis"/>
          <w:i w:val="0"/>
        </w:rPr>
      </w:pPr>
    </w:p>
    <w:p w14:paraId="0AB43140" w14:textId="77777777" w:rsidR="00E34AD9" w:rsidRPr="00E34AD9" w:rsidRDefault="00E34AD9" w:rsidP="00E34AD9">
      <w:pPr>
        <w:spacing w:after="120"/>
        <w:rPr>
          <w:rStyle w:val="SubtleEmphasis"/>
          <w:i w:val="0"/>
        </w:rPr>
      </w:pPr>
    </w:p>
    <w:p w14:paraId="3DD21C4C" w14:textId="77777777" w:rsidR="00471AEE" w:rsidRDefault="00897735" w:rsidP="001D5E8B">
      <w:pPr>
        <w:pStyle w:val="ListParagraph"/>
        <w:numPr>
          <w:ilvl w:val="0"/>
          <w:numId w:val="24"/>
        </w:numPr>
        <w:spacing w:after="120"/>
        <w:contextualSpacing w:val="0"/>
        <w:rPr>
          <w:rStyle w:val="SubtleEmphasis"/>
          <w:i w:val="0"/>
        </w:rPr>
      </w:pPr>
      <w:r w:rsidRPr="00897735">
        <w:rPr>
          <w:rStyle w:val="SubtleEmphasis"/>
          <w:i w:val="0"/>
        </w:rPr>
        <w:t xml:space="preserve">Construct an improvement plan based on these findings and </w:t>
      </w:r>
      <w:r w:rsidR="000E2D2C">
        <w:rPr>
          <w:rStyle w:val="SubtleEmphasis"/>
          <w:i w:val="0"/>
        </w:rPr>
        <w:t>outline a</w:t>
      </w:r>
      <w:r w:rsidRPr="00897735">
        <w:rPr>
          <w:rStyle w:val="SubtleEmphasis"/>
          <w:i w:val="0"/>
        </w:rPr>
        <w:t xml:space="preserve"> process by which to implement the plan. </w:t>
      </w:r>
      <w:r w:rsidR="00A67117">
        <w:rPr>
          <w:rStyle w:val="SubtleEmphasis"/>
          <w:i w:val="0"/>
        </w:rPr>
        <w:t>This improvement plan may include things such as</w:t>
      </w:r>
      <w:r w:rsidR="0056550C">
        <w:rPr>
          <w:rStyle w:val="SubtleEmphasis"/>
          <w:i w:val="0"/>
        </w:rPr>
        <w:t xml:space="preserve"> reviewing the recording of the session, the faculty’s </w:t>
      </w:r>
      <w:r w:rsidR="005658FA">
        <w:rPr>
          <w:rStyle w:val="SubtleEmphasis"/>
          <w:i w:val="0"/>
        </w:rPr>
        <w:t>contours</w:t>
      </w:r>
      <w:r w:rsidR="0056550C">
        <w:rPr>
          <w:rStyle w:val="SubtleEmphasis"/>
          <w:i w:val="0"/>
        </w:rPr>
        <w:t xml:space="preserve">, or normal anatomical structures. </w:t>
      </w:r>
    </w:p>
    <w:p w14:paraId="4094645B" w14:textId="77777777" w:rsidR="00471AEE" w:rsidRDefault="00ED24A5" w:rsidP="00471AEE">
      <w:pPr>
        <w:spacing w:after="120"/>
        <w:rPr>
          <w:rStyle w:val="SubtleEmphasis"/>
          <w:i w:val="0"/>
        </w:rPr>
      </w:pPr>
      <w:r>
        <w:rPr>
          <w:iCs/>
          <w:noProof/>
          <w:color w:val="000000"/>
        </w:rPr>
        <mc:AlternateContent>
          <mc:Choice Requires="wps">
            <w:drawing>
              <wp:anchor distT="0" distB="0" distL="114300" distR="114300" simplePos="0" relativeHeight="251662336" behindDoc="0" locked="0" layoutInCell="1" allowOverlap="1" wp14:anchorId="518B7CDA" wp14:editId="6F41917B">
                <wp:simplePos x="0" y="0"/>
                <wp:positionH relativeFrom="column">
                  <wp:posOffset>866692</wp:posOffset>
                </wp:positionH>
                <wp:positionV relativeFrom="paragraph">
                  <wp:posOffset>173990</wp:posOffset>
                </wp:positionV>
                <wp:extent cx="5111474" cy="1401445"/>
                <wp:effectExtent l="0" t="0" r="1333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1474" cy="1401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B2288D" w14:textId="77777777" w:rsidR="00064FC2" w:rsidRDefault="00064FC2" w:rsidP="00E34A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B7CDA" id="Text Box 4" o:spid="_x0000_s1028" type="#_x0000_t202" style="position:absolute;margin-left:68.25pt;margin-top:13.7pt;width:402.5pt;height:1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" fillcolor="white [3201]" strokeweight=".5pt">
                <v:path arrowok="t"/>
                <v:textbox>
                  <w:txbxContent>
                    <w:p w14:paraId="6CB2288D" w14:textId="77777777" w:rsidR="00064FC2" w:rsidRDefault="00064FC2" w:rsidP="00E34AD9"/>
                  </w:txbxContent>
                </v:textbox>
              </v:shape>
            </w:pict>
          </mc:Fallback>
        </mc:AlternateContent>
      </w:r>
    </w:p>
    <w:p w14:paraId="17DABB3F" w14:textId="77777777" w:rsidR="0014578F" w:rsidRDefault="0014578F" w:rsidP="00471AEE">
      <w:pPr>
        <w:spacing w:after="120"/>
        <w:rPr>
          <w:rStyle w:val="SubtleEmphasis"/>
          <w:i w:val="0"/>
        </w:rPr>
      </w:pPr>
    </w:p>
    <w:p w14:paraId="3D4E1E9A" w14:textId="77777777" w:rsidR="0014578F" w:rsidRDefault="0014578F" w:rsidP="00471AEE">
      <w:pPr>
        <w:spacing w:after="120"/>
        <w:rPr>
          <w:rStyle w:val="SubtleEmphasis"/>
          <w:i w:val="0"/>
        </w:rPr>
      </w:pPr>
    </w:p>
    <w:p w14:paraId="78F8D50E" w14:textId="77777777" w:rsidR="0014578F" w:rsidRDefault="0014578F" w:rsidP="00471AEE">
      <w:pPr>
        <w:spacing w:after="120"/>
        <w:rPr>
          <w:rStyle w:val="SubtleEmphasis"/>
          <w:i w:val="0"/>
        </w:rPr>
      </w:pPr>
    </w:p>
    <w:p w14:paraId="7D12757D" w14:textId="77777777" w:rsidR="0014578F" w:rsidRDefault="0014578F" w:rsidP="00471AEE">
      <w:pPr>
        <w:spacing w:after="120"/>
        <w:rPr>
          <w:rStyle w:val="SubtleEmphasis"/>
          <w:i w:val="0"/>
        </w:rPr>
      </w:pPr>
    </w:p>
    <w:p w14:paraId="483242E8" w14:textId="77777777" w:rsidR="0014578F" w:rsidRDefault="0014578F" w:rsidP="00471AEE">
      <w:pPr>
        <w:spacing w:after="120"/>
        <w:rPr>
          <w:rStyle w:val="SubtleEmphasis"/>
          <w:i w:val="0"/>
        </w:rPr>
      </w:pPr>
    </w:p>
    <w:p w14:paraId="4B3D99EB" w14:textId="77777777" w:rsidR="000E2D2C" w:rsidRDefault="000E2D2C" w:rsidP="00471AEE">
      <w:pPr>
        <w:spacing w:after="120"/>
        <w:rPr>
          <w:rStyle w:val="SubtleEmphasis"/>
          <w:i w:val="0"/>
        </w:rPr>
      </w:pPr>
    </w:p>
    <w:p w14:paraId="1546ABD5" w14:textId="77777777" w:rsidR="00005E1A" w:rsidRPr="00ED24A5" w:rsidRDefault="00471AEE" w:rsidP="0014578F">
      <w:pPr>
        <w:pStyle w:val="ListParagraph"/>
        <w:numPr>
          <w:ilvl w:val="0"/>
          <w:numId w:val="24"/>
        </w:numPr>
        <w:spacing w:after="120"/>
        <w:contextualSpacing w:val="0"/>
        <w:rPr>
          <w:iCs/>
          <w:color w:val="000000"/>
        </w:rPr>
      </w:pPr>
      <w:r w:rsidRPr="00ED24A5">
        <w:rPr>
          <w:rStyle w:val="SubtleEmphasis"/>
          <w:i w:val="0"/>
        </w:rPr>
        <w:t xml:space="preserve">Implement your performance improvement plan. </w:t>
      </w:r>
    </w:p>
    <w:p w14:paraId="533ACD97" w14:textId="77777777" w:rsidR="00A67117" w:rsidRDefault="00A67117">
      <w:pPr>
        <w:spacing w:after="200" w:line="276" w:lineRule="auto"/>
        <w:rPr>
          <w:rFonts w:asciiTheme="majorHAnsi" w:eastAsiaTheme="majorEastAsia" w:hAnsiTheme="majorHAnsi" w:cstheme="majorBidi"/>
          <w:bCs/>
          <w:color w:val="1F497D" w:themeColor="text2"/>
          <w:sz w:val="28"/>
          <w:szCs w:val="26"/>
        </w:rPr>
      </w:pPr>
      <w:bookmarkStart w:id="15" w:name="_Toc365275786"/>
      <w:bookmarkStart w:id="16" w:name="_Toc365275860"/>
      <w:bookmarkStart w:id="17" w:name="_Toc365357815"/>
      <w:bookmarkStart w:id="18" w:name="_Toc367851316"/>
      <w:r>
        <w:br w:type="page"/>
      </w:r>
    </w:p>
    <w:p w14:paraId="11EDF113" w14:textId="77777777" w:rsidR="00756AAA" w:rsidRDefault="00756AAA" w:rsidP="00F41F3F">
      <w:pPr>
        <w:pStyle w:val="Heading2"/>
      </w:pPr>
      <w:bookmarkStart w:id="19" w:name="_Toc393174378"/>
      <w:r>
        <w:lastRenderedPageBreak/>
        <w:t>Part 2: PDSA Cycle #2</w:t>
      </w:r>
      <w:bookmarkEnd w:id="15"/>
      <w:bookmarkEnd w:id="16"/>
      <w:bookmarkEnd w:id="17"/>
      <w:bookmarkEnd w:id="18"/>
      <w:bookmarkEnd w:id="19"/>
    </w:p>
    <w:p w14:paraId="704629DC" w14:textId="77777777" w:rsidR="00904B19" w:rsidRDefault="00E71857" w:rsidP="00707FEF">
      <w:pPr>
        <w:pStyle w:val="Heading4"/>
      </w:pPr>
      <w:r>
        <w:t>Step 5: PLAN</w:t>
      </w:r>
    </w:p>
    <w:p w14:paraId="4EC0D375" w14:textId="77777777" w:rsidR="001F7908" w:rsidRPr="00ED2265" w:rsidRDefault="001F7908" w:rsidP="001F7908">
      <w:pPr>
        <w:spacing w:line="240" w:lineRule="auto"/>
      </w:pPr>
      <w:r>
        <w:t xml:space="preserve">Only begin this step once you have implemented the improvement plan constructed in Step 4 of Cycle 1. </w:t>
      </w:r>
    </w:p>
    <w:p w14:paraId="567D1721" w14:textId="77777777" w:rsidR="00DD16AE" w:rsidRPr="00CB6246" w:rsidRDefault="001F7908" w:rsidP="0027179D">
      <w:pPr>
        <w:pStyle w:val="ListParagraph"/>
        <w:numPr>
          <w:ilvl w:val="0"/>
          <w:numId w:val="14"/>
        </w:numPr>
        <w:spacing w:after="120"/>
        <w:contextualSpacing w:val="0"/>
        <w:rPr>
          <w:iCs/>
          <w:color w:val="000000"/>
        </w:rPr>
      </w:pPr>
      <w:r>
        <w:rPr>
          <w:rStyle w:val="SubtleEmphasis"/>
          <w:i w:val="0"/>
        </w:rPr>
        <w:t>Verify that you have implemented the improvement plan constructed in Step 4 of Cycle 1.</w:t>
      </w:r>
    </w:p>
    <w:p w14:paraId="17ED2ED9" w14:textId="77777777" w:rsidR="0027179D" w:rsidRDefault="0027179D" w:rsidP="0027179D">
      <w:pPr>
        <w:pStyle w:val="Heading4"/>
      </w:pPr>
      <w:r>
        <w:t>Step 6: DO</w:t>
      </w:r>
    </w:p>
    <w:p w14:paraId="012AF6DB" w14:textId="77777777" w:rsidR="0027179D" w:rsidRPr="00D45072" w:rsidRDefault="0027179D" w:rsidP="0027179D">
      <w:r>
        <w:t xml:space="preserve">You will now set your plan in motion by </w:t>
      </w:r>
      <w:r w:rsidR="00ED24A5">
        <w:t>re</w:t>
      </w:r>
      <w:r w:rsidR="00DD16AE">
        <w:t>-</w:t>
      </w:r>
      <w:r w:rsidR="00ED24A5">
        <w:t>contouring the same structures and case as in Cycle 1</w:t>
      </w:r>
      <w:r>
        <w:t xml:space="preserve">. </w:t>
      </w:r>
    </w:p>
    <w:p w14:paraId="684CCFA0" w14:textId="77777777" w:rsidR="00D657FF" w:rsidRDefault="00D657FF" w:rsidP="00D657FF">
      <w:pPr>
        <w:pStyle w:val="ListParagraph"/>
        <w:numPr>
          <w:ilvl w:val="0"/>
          <w:numId w:val="29"/>
        </w:numPr>
        <w:spacing w:after="120"/>
        <w:contextualSpacing w:val="0"/>
        <w:rPr>
          <w:rStyle w:val="SubtleEmphasis"/>
          <w:i w:val="0"/>
        </w:rPr>
      </w:pPr>
      <w:r>
        <w:rPr>
          <w:rStyle w:val="SubtleEmphasis"/>
          <w:i w:val="0"/>
        </w:rPr>
        <w:t xml:space="preserve">Log in to </w:t>
      </w:r>
      <w:hyperlink r:id="rId13" w:history="1">
        <w:r w:rsidRPr="00847B31">
          <w:rPr>
            <w:rStyle w:val="Hyperlink"/>
          </w:rPr>
          <w:t>www.astro.educase.com</w:t>
        </w:r>
      </w:hyperlink>
      <w:r>
        <w:rPr>
          <w:rStyle w:val="SubtleEmphasis"/>
          <w:i w:val="0"/>
        </w:rPr>
        <w:t xml:space="preserve"> using the username and password given to you post-registration.</w:t>
      </w:r>
    </w:p>
    <w:p w14:paraId="65C62370" w14:textId="77777777" w:rsidR="00DD16AE" w:rsidRDefault="00A219F3" w:rsidP="0018059F">
      <w:pPr>
        <w:pStyle w:val="ListParagraph"/>
        <w:numPr>
          <w:ilvl w:val="0"/>
          <w:numId w:val="29"/>
        </w:numPr>
        <w:spacing w:after="120"/>
        <w:contextualSpacing w:val="0"/>
        <w:rPr>
          <w:rStyle w:val="SubtleEmphasis"/>
          <w:i w:val="0"/>
        </w:rPr>
      </w:pPr>
      <w:r>
        <w:rPr>
          <w:rStyle w:val="SubtleEmphasis"/>
          <w:i w:val="0"/>
        </w:rPr>
        <w:t xml:space="preserve">Please verify that the faculty expert’s contours are turned off and not visible at this time. </w:t>
      </w:r>
      <w:r w:rsidR="00D657FF">
        <w:rPr>
          <w:rStyle w:val="SubtleEmphasis"/>
          <w:i w:val="0"/>
        </w:rPr>
        <w:t>If needed, please re</w:t>
      </w:r>
      <w:r w:rsidR="00DD16AE">
        <w:rPr>
          <w:rStyle w:val="SubtleEmphasis"/>
          <w:i w:val="0"/>
        </w:rPr>
        <w:t>view</w:t>
      </w:r>
      <w:r w:rsidR="00D657FF">
        <w:rPr>
          <w:rStyle w:val="SubtleEmphasis"/>
          <w:i w:val="0"/>
        </w:rPr>
        <w:t xml:space="preserve"> the following video</w:t>
      </w:r>
      <w:r w:rsidR="0018059F">
        <w:rPr>
          <w:rStyle w:val="SubtleEmphasis"/>
          <w:i w:val="0"/>
        </w:rPr>
        <w:t>s</w:t>
      </w:r>
      <w:r w:rsidR="00D657FF">
        <w:rPr>
          <w:rStyle w:val="SubtleEmphasis"/>
          <w:i w:val="0"/>
        </w:rPr>
        <w:t xml:space="preserve"> to familiarize yourself with the software controls and features.</w:t>
      </w:r>
    </w:p>
    <w:p w14:paraId="7D4A5DB8" w14:textId="77777777" w:rsidR="0018059F" w:rsidRPr="0018059F" w:rsidRDefault="0018059F" w:rsidP="00DD16AE">
      <w:pPr>
        <w:pStyle w:val="ListParagraph"/>
        <w:numPr>
          <w:ilvl w:val="0"/>
          <w:numId w:val="32"/>
        </w:numPr>
        <w:spacing w:after="0"/>
        <w:contextualSpacing w:val="0"/>
        <w:rPr>
          <w:rStyle w:val="SubtleEmphasis"/>
          <w:i w:val="0"/>
        </w:rPr>
      </w:pPr>
      <w:r w:rsidRPr="0018059F">
        <w:rPr>
          <w:rStyle w:val="SubtleEmphasis"/>
          <w:i w:val="0"/>
        </w:rPr>
        <w:t xml:space="preserve">Contouring Tools - </w:t>
      </w:r>
      <w:hyperlink r:id="rId14" w:history="1">
        <w:r w:rsidRPr="00D25AFE">
          <w:rPr>
            <w:rStyle w:val="Hyperlink"/>
          </w:rPr>
          <w:t>http://vimeo.com/39221031</w:t>
        </w:r>
      </w:hyperlink>
    </w:p>
    <w:p w14:paraId="28FA5A79" w14:textId="77777777" w:rsidR="00DD16AE" w:rsidRPr="00DD16AE" w:rsidRDefault="0018059F" w:rsidP="00DD16AE">
      <w:pPr>
        <w:pStyle w:val="ListParagraph"/>
        <w:numPr>
          <w:ilvl w:val="0"/>
          <w:numId w:val="32"/>
        </w:numPr>
        <w:spacing w:after="120"/>
        <w:contextualSpacing w:val="0"/>
        <w:rPr>
          <w:rStyle w:val="SubtleEmphasis"/>
          <w:i w:val="0"/>
        </w:rPr>
      </w:pPr>
      <w:r w:rsidRPr="0018059F">
        <w:rPr>
          <w:rStyle w:val="SubtleEmphasis"/>
          <w:i w:val="0"/>
        </w:rPr>
        <w:t xml:space="preserve">Drawing, Saving and Submitting - </w:t>
      </w:r>
      <w:hyperlink r:id="rId15" w:history="1">
        <w:r w:rsidRPr="00D25AFE">
          <w:rPr>
            <w:rStyle w:val="Hyperlink"/>
          </w:rPr>
          <w:t>http://vimeo.com/41103344</w:t>
        </w:r>
      </w:hyperlink>
      <w:r w:rsidRPr="0018059F">
        <w:rPr>
          <w:rStyle w:val="SubtleEmphasis"/>
          <w:i w:val="0"/>
        </w:rPr>
        <w:t xml:space="preserve"> </w:t>
      </w:r>
    </w:p>
    <w:p w14:paraId="276DACE6" w14:textId="77777777" w:rsidR="00D657FF" w:rsidRDefault="00D657FF" w:rsidP="00D657FF">
      <w:pPr>
        <w:pStyle w:val="ListParagraph"/>
        <w:numPr>
          <w:ilvl w:val="0"/>
          <w:numId w:val="29"/>
        </w:numPr>
        <w:spacing w:after="120"/>
        <w:contextualSpacing w:val="0"/>
        <w:rPr>
          <w:rStyle w:val="SubtleEmphasis"/>
          <w:i w:val="0"/>
        </w:rPr>
      </w:pPr>
      <w:r>
        <w:rPr>
          <w:rStyle w:val="SubtleEmphasis"/>
          <w:i w:val="0"/>
        </w:rPr>
        <w:t xml:space="preserve">Read the case vignette noting the structures and slices to be contoured. </w:t>
      </w:r>
      <w:r w:rsidRPr="00002E11">
        <w:rPr>
          <w:rStyle w:val="SubtleEmphasis"/>
          <w:i w:val="0"/>
        </w:rPr>
        <w:t>Please note that for some events, multiple cases may be used. If this is the case, each case will have a vignette that explains the structures and slices to be contoured.</w:t>
      </w:r>
    </w:p>
    <w:p w14:paraId="358EBE56" w14:textId="77777777" w:rsidR="00D657FF" w:rsidRPr="00DD16AE" w:rsidRDefault="00D657FF" w:rsidP="00DD16AE">
      <w:pPr>
        <w:pStyle w:val="ListParagraph"/>
        <w:numPr>
          <w:ilvl w:val="0"/>
          <w:numId w:val="29"/>
        </w:numPr>
        <w:spacing w:after="120"/>
        <w:contextualSpacing w:val="0"/>
        <w:rPr>
          <w:rStyle w:val="SubtleEmphasis"/>
          <w:i w:val="0"/>
        </w:rPr>
      </w:pPr>
      <w:r>
        <w:rPr>
          <w:rStyle w:val="SubtleEmphasis"/>
          <w:i w:val="0"/>
          <w:iCs w:val="0"/>
        </w:rPr>
        <w:t>Re</w:t>
      </w:r>
      <w:r w:rsidR="00DD16AE">
        <w:rPr>
          <w:rStyle w:val="SubtleEmphasis"/>
          <w:i w:val="0"/>
          <w:iCs w:val="0"/>
        </w:rPr>
        <w:t>-</w:t>
      </w:r>
      <w:r>
        <w:rPr>
          <w:rStyle w:val="SubtleEmphasis"/>
          <w:i w:val="0"/>
          <w:iCs w:val="0"/>
        </w:rPr>
        <w:t>contour the 2-5 structures outlined in the case vignette(s) and submit each structure separately. Upon submission of each structure, you will receive a comparative score that evaluates how closely you contoured to the structures completed by the faculty expert(s). Please use the table below to document the structures you contoured and your corresponding comparative score on each.</w:t>
      </w:r>
    </w:p>
    <w:p w14:paraId="4028A75C" w14:textId="77777777" w:rsidR="00ED24A5" w:rsidRPr="00907B4F" w:rsidRDefault="00ED24A5" w:rsidP="00ED24A5">
      <w:pPr>
        <w:spacing w:after="120"/>
        <w:ind w:left="792"/>
        <w:rPr>
          <w:rStyle w:val="SubtleEmphasis"/>
          <w:i w:val="0"/>
        </w:rPr>
      </w:pPr>
    </w:p>
    <w:tbl>
      <w:tblPr>
        <w:tblStyle w:val="TableGrid"/>
        <w:tblW w:w="0" w:type="auto"/>
        <w:tblInd w:w="1050" w:type="dxa"/>
        <w:tblLook w:val="04A0" w:firstRow="1" w:lastRow="0" w:firstColumn="1" w:lastColumn="0" w:noHBand="0" w:noVBand="1"/>
      </w:tblPr>
      <w:tblGrid>
        <w:gridCol w:w="5350"/>
        <w:gridCol w:w="2294"/>
      </w:tblGrid>
      <w:tr w:rsidR="00ED24A5" w:rsidRPr="00867EC9" w14:paraId="38C49F2F" w14:textId="77777777" w:rsidTr="007504AB">
        <w:trPr>
          <w:trHeight w:val="440"/>
        </w:trPr>
        <w:tc>
          <w:tcPr>
            <w:tcW w:w="5350" w:type="dxa"/>
            <w:shd w:val="clear" w:color="auto" w:fill="1F497D" w:themeFill="text2"/>
          </w:tcPr>
          <w:p w14:paraId="72A93E26" w14:textId="77777777" w:rsidR="00ED24A5" w:rsidRDefault="00ED24A5" w:rsidP="007504AB">
            <w:pPr>
              <w:spacing w:after="0" w:line="240" w:lineRule="auto"/>
              <w:rPr>
                <w:b/>
                <w:color w:val="FFFFFF" w:themeColor="background1"/>
                <w:sz w:val="20"/>
                <w:szCs w:val="20"/>
              </w:rPr>
            </w:pPr>
            <w:r>
              <w:rPr>
                <w:b/>
                <w:color w:val="FFFFFF" w:themeColor="background1"/>
                <w:sz w:val="20"/>
                <w:szCs w:val="20"/>
              </w:rPr>
              <w:t>Structure to Contour</w:t>
            </w:r>
          </w:p>
          <w:p w14:paraId="61C22DD1" w14:textId="77777777" w:rsidR="00ED24A5" w:rsidRPr="00867EC9" w:rsidRDefault="00ED24A5" w:rsidP="007504AB">
            <w:pPr>
              <w:spacing w:after="0" w:line="240" w:lineRule="auto"/>
              <w:rPr>
                <w:b/>
                <w:color w:val="FFFFFF" w:themeColor="background1"/>
                <w:sz w:val="20"/>
                <w:szCs w:val="20"/>
              </w:rPr>
            </w:pPr>
            <w:r>
              <w:rPr>
                <w:b/>
                <w:color w:val="FFFFFF" w:themeColor="background1"/>
                <w:sz w:val="20"/>
                <w:szCs w:val="20"/>
              </w:rPr>
              <w:t>(List each structure)</w:t>
            </w:r>
          </w:p>
        </w:tc>
        <w:tc>
          <w:tcPr>
            <w:tcW w:w="2294" w:type="dxa"/>
            <w:shd w:val="clear" w:color="auto" w:fill="1F497D" w:themeFill="text2"/>
          </w:tcPr>
          <w:p w14:paraId="7164880F" w14:textId="77777777" w:rsidR="00ED24A5" w:rsidRPr="00867EC9" w:rsidRDefault="00ED24A5" w:rsidP="007504AB">
            <w:pPr>
              <w:spacing w:after="0" w:line="240" w:lineRule="auto"/>
              <w:jc w:val="center"/>
              <w:rPr>
                <w:b/>
                <w:color w:val="FFFFFF" w:themeColor="background1"/>
                <w:sz w:val="20"/>
                <w:szCs w:val="20"/>
              </w:rPr>
            </w:pPr>
            <w:r w:rsidRPr="00867EC9">
              <w:rPr>
                <w:b/>
                <w:color w:val="FFFFFF" w:themeColor="background1"/>
                <w:sz w:val="20"/>
                <w:szCs w:val="20"/>
              </w:rPr>
              <w:t>Performance Rate</w:t>
            </w:r>
          </w:p>
        </w:tc>
      </w:tr>
      <w:tr w:rsidR="00ED24A5" w:rsidRPr="00867EC9" w14:paraId="7F8166BA" w14:textId="77777777" w:rsidTr="007504AB">
        <w:trPr>
          <w:trHeight w:val="469"/>
        </w:trPr>
        <w:tc>
          <w:tcPr>
            <w:tcW w:w="5350" w:type="dxa"/>
            <w:vAlign w:val="center"/>
          </w:tcPr>
          <w:p w14:paraId="6A1BB21A" w14:textId="77777777" w:rsidR="00ED24A5" w:rsidRPr="00867EC9" w:rsidRDefault="00ED24A5" w:rsidP="007504AB">
            <w:pPr>
              <w:spacing w:after="0" w:line="240" w:lineRule="auto"/>
              <w:rPr>
                <w:sz w:val="20"/>
                <w:szCs w:val="20"/>
              </w:rPr>
            </w:pPr>
          </w:p>
        </w:tc>
        <w:tc>
          <w:tcPr>
            <w:tcW w:w="2294" w:type="dxa"/>
            <w:vAlign w:val="center"/>
          </w:tcPr>
          <w:p w14:paraId="438C7C17" w14:textId="77777777" w:rsidR="00ED24A5" w:rsidRPr="00867EC9" w:rsidRDefault="00ED24A5" w:rsidP="007504AB">
            <w:pPr>
              <w:spacing w:after="0" w:line="240" w:lineRule="auto"/>
              <w:jc w:val="center"/>
              <w:rPr>
                <w:sz w:val="20"/>
                <w:szCs w:val="20"/>
              </w:rPr>
            </w:pPr>
          </w:p>
        </w:tc>
      </w:tr>
      <w:tr w:rsidR="00ED24A5" w:rsidRPr="00867EC9" w14:paraId="69A5CBE9" w14:textId="77777777" w:rsidTr="007504AB">
        <w:trPr>
          <w:trHeight w:val="469"/>
        </w:trPr>
        <w:tc>
          <w:tcPr>
            <w:tcW w:w="5350" w:type="dxa"/>
            <w:vAlign w:val="center"/>
          </w:tcPr>
          <w:p w14:paraId="224EEEC0" w14:textId="77777777" w:rsidR="00ED24A5" w:rsidRPr="00867EC9" w:rsidRDefault="00ED24A5" w:rsidP="007504AB">
            <w:pPr>
              <w:spacing w:after="0" w:line="240" w:lineRule="auto"/>
              <w:rPr>
                <w:sz w:val="20"/>
                <w:szCs w:val="20"/>
              </w:rPr>
            </w:pPr>
          </w:p>
        </w:tc>
        <w:tc>
          <w:tcPr>
            <w:tcW w:w="2294" w:type="dxa"/>
            <w:vAlign w:val="center"/>
          </w:tcPr>
          <w:p w14:paraId="4929F4EC" w14:textId="77777777" w:rsidR="00ED24A5" w:rsidRPr="00867EC9" w:rsidRDefault="00ED24A5" w:rsidP="007504AB">
            <w:pPr>
              <w:spacing w:after="0" w:line="240" w:lineRule="auto"/>
              <w:jc w:val="center"/>
              <w:rPr>
                <w:sz w:val="20"/>
                <w:szCs w:val="20"/>
              </w:rPr>
            </w:pPr>
          </w:p>
        </w:tc>
      </w:tr>
      <w:tr w:rsidR="00ED24A5" w:rsidRPr="00867EC9" w14:paraId="26D0E318" w14:textId="77777777" w:rsidTr="007504AB">
        <w:trPr>
          <w:trHeight w:val="469"/>
        </w:trPr>
        <w:tc>
          <w:tcPr>
            <w:tcW w:w="5350" w:type="dxa"/>
            <w:vAlign w:val="center"/>
          </w:tcPr>
          <w:p w14:paraId="188CA31B" w14:textId="77777777" w:rsidR="00ED24A5" w:rsidRPr="00867EC9" w:rsidRDefault="00ED24A5" w:rsidP="007504AB">
            <w:pPr>
              <w:spacing w:after="0" w:line="240" w:lineRule="auto"/>
              <w:rPr>
                <w:sz w:val="20"/>
                <w:szCs w:val="20"/>
              </w:rPr>
            </w:pPr>
          </w:p>
        </w:tc>
        <w:tc>
          <w:tcPr>
            <w:tcW w:w="2294" w:type="dxa"/>
            <w:vAlign w:val="center"/>
          </w:tcPr>
          <w:p w14:paraId="665A0724" w14:textId="77777777" w:rsidR="00ED24A5" w:rsidRPr="00867EC9" w:rsidRDefault="00ED24A5" w:rsidP="007504AB">
            <w:pPr>
              <w:spacing w:after="0" w:line="240" w:lineRule="auto"/>
              <w:jc w:val="center"/>
              <w:rPr>
                <w:sz w:val="20"/>
                <w:szCs w:val="20"/>
              </w:rPr>
            </w:pPr>
          </w:p>
        </w:tc>
      </w:tr>
      <w:tr w:rsidR="00ED24A5" w:rsidRPr="00867EC9" w14:paraId="7ADB0951" w14:textId="77777777" w:rsidTr="007504AB">
        <w:trPr>
          <w:trHeight w:val="469"/>
        </w:trPr>
        <w:tc>
          <w:tcPr>
            <w:tcW w:w="5350" w:type="dxa"/>
            <w:vAlign w:val="center"/>
          </w:tcPr>
          <w:p w14:paraId="36A4E297" w14:textId="77777777" w:rsidR="00ED24A5" w:rsidRPr="00867EC9" w:rsidRDefault="00ED24A5" w:rsidP="007504AB">
            <w:pPr>
              <w:spacing w:after="0" w:line="240" w:lineRule="auto"/>
              <w:rPr>
                <w:sz w:val="20"/>
                <w:szCs w:val="20"/>
              </w:rPr>
            </w:pPr>
          </w:p>
        </w:tc>
        <w:tc>
          <w:tcPr>
            <w:tcW w:w="2294" w:type="dxa"/>
            <w:vAlign w:val="center"/>
          </w:tcPr>
          <w:p w14:paraId="6E9590A5" w14:textId="77777777" w:rsidR="00ED24A5" w:rsidRPr="00867EC9" w:rsidRDefault="00ED24A5" w:rsidP="007504AB">
            <w:pPr>
              <w:spacing w:after="0" w:line="240" w:lineRule="auto"/>
              <w:jc w:val="center"/>
              <w:rPr>
                <w:sz w:val="20"/>
                <w:szCs w:val="20"/>
              </w:rPr>
            </w:pPr>
          </w:p>
        </w:tc>
      </w:tr>
      <w:tr w:rsidR="00ED24A5" w:rsidRPr="00867EC9" w14:paraId="509BC3F6" w14:textId="77777777" w:rsidTr="007504AB">
        <w:trPr>
          <w:trHeight w:val="469"/>
        </w:trPr>
        <w:tc>
          <w:tcPr>
            <w:tcW w:w="5350" w:type="dxa"/>
            <w:vAlign w:val="center"/>
          </w:tcPr>
          <w:p w14:paraId="40016089" w14:textId="77777777" w:rsidR="00ED24A5" w:rsidRPr="00867EC9" w:rsidRDefault="00ED24A5" w:rsidP="007504AB">
            <w:pPr>
              <w:spacing w:after="0" w:line="240" w:lineRule="auto"/>
              <w:rPr>
                <w:sz w:val="20"/>
                <w:szCs w:val="20"/>
              </w:rPr>
            </w:pPr>
          </w:p>
        </w:tc>
        <w:tc>
          <w:tcPr>
            <w:tcW w:w="2294" w:type="dxa"/>
            <w:vAlign w:val="center"/>
          </w:tcPr>
          <w:p w14:paraId="0FE14835" w14:textId="77777777" w:rsidR="00ED24A5" w:rsidRPr="00867EC9" w:rsidRDefault="00ED24A5" w:rsidP="007504AB">
            <w:pPr>
              <w:spacing w:after="0" w:line="240" w:lineRule="auto"/>
              <w:jc w:val="center"/>
              <w:rPr>
                <w:sz w:val="20"/>
                <w:szCs w:val="20"/>
              </w:rPr>
            </w:pPr>
          </w:p>
        </w:tc>
      </w:tr>
    </w:tbl>
    <w:p w14:paraId="02B9A2BE" w14:textId="77777777" w:rsidR="00ED24A5" w:rsidRPr="00907B4F" w:rsidRDefault="00ED24A5" w:rsidP="00ED24A5">
      <w:pPr>
        <w:spacing w:after="120"/>
        <w:rPr>
          <w:iCs/>
          <w:color w:val="000000"/>
        </w:rPr>
      </w:pPr>
    </w:p>
    <w:p w14:paraId="26A4F57E" w14:textId="77777777" w:rsidR="00C80126" w:rsidRDefault="00C80126">
      <w:pPr>
        <w:spacing w:after="200" w:line="276" w:lineRule="auto"/>
        <w:rPr>
          <w:rFonts w:asciiTheme="majorHAnsi" w:eastAsiaTheme="majorEastAsia" w:hAnsiTheme="majorHAnsi" w:cstheme="majorBidi"/>
          <w:b/>
          <w:bCs/>
          <w:i/>
          <w:iCs/>
          <w:color w:val="262626" w:themeColor="text1" w:themeTint="D9"/>
        </w:rPr>
      </w:pPr>
      <w:r>
        <w:br w:type="page"/>
      </w:r>
    </w:p>
    <w:p w14:paraId="216AAB89" w14:textId="77777777" w:rsidR="0027179D" w:rsidRDefault="0027179D" w:rsidP="0027179D">
      <w:pPr>
        <w:pStyle w:val="Heading4"/>
      </w:pPr>
      <w:r>
        <w:lastRenderedPageBreak/>
        <w:t>Step 7: STUDY</w:t>
      </w:r>
    </w:p>
    <w:p w14:paraId="14435933" w14:textId="77777777" w:rsidR="007639D9" w:rsidRPr="007639D9" w:rsidRDefault="00ED24A5" w:rsidP="00727891">
      <w:pPr>
        <w:spacing w:after="120"/>
        <w:rPr>
          <w:rStyle w:val="SubtleEmphasis"/>
          <w:i w:val="0"/>
        </w:rPr>
      </w:pPr>
      <w:r>
        <w:t>You will now compare</w:t>
      </w:r>
      <w:r w:rsidR="0027179D">
        <w:t xml:space="preserve"> your performance rate </w:t>
      </w:r>
      <w:r>
        <w:t>for your contours from Cycle 1 and Cycle 2</w:t>
      </w:r>
      <w:r w:rsidR="00201AA4">
        <w:t>.</w:t>
      </w:r>
    </w:p>
    <w:p w14:paraId="76C1B65E" w14:textId="77777777" w:rsidR="0027179D" w:rsidRPr="00A0257A" w:rsidRDefault="007D3106" w:rsidP="00965A38">
      <w:pPr>
        <w:pStyle w:val="ListParagraph"/>
        <w:numPr>
          <w:ilvl w:val="0"/>
          <w:numId w:val="27"/>
        </w:numPr>
        <w:spacing w:after="120"/>
        <w:contextualSpacing w:val="0"/>
        <w:rPr>
          <w:rStyle w:val="SubtleEmphasis"/>
          <w:i w:val="0"/>
        </w:rPr>
      </w:pPr>
      <w:r>
        <w:rPr>
          <w:rStyle w:val="SubtleEmphasis"/>
          <w:i w:val="0"/>
        </w:rPr>
        <w:t xml:space="preserve">Compare your performance rates between the two reporting cycles. </w:t>
      </w:r>
    </w:p>
    <w:tbl>
      <w:tblPr>
        <w:tblStyle w:val="TableGrid"/>
        <w:tblW w:w="0" w:type="auto"/>
        <w:jc w:val="right"/>
        <w:tblLook w:val="04A0" w:firstRow="1" w:lastRow="0" w:firstColumn="1" w:lastColumn="0" w:noHBand="0" w:noVBand="1"/>
      </w:tblPr>
      <w:tblGrid>
        <w:gridCol w:w="5112"/>
        <w:gridCol w:w="1548"/>
        <w:gridCol w:w="1548"/>
      </w:tblGrid>
      <w:tr w:rsidR="007D3106" w:rsidRPr="00867EC9" w14:paraId="647D9207" w14:textId="77777777" w:rsidTr="007D3106">
        <w:trPr>
          <w:jc w:val="right"/>
        </w:trPr>
        <w:tc>
          <w:tcPr>
            <w:tcW w:w="5112" w:type="dxa"/>
            <w:shd w:val="clear" w:color="auto" w:fill="1F497D" w:themeFill="text2"/>
          </w:tcPr>
          <w:p w14:paraId="007E20E0" w14:textId="77777777" w:rsidR="007D3106" w:rsidRPr="00867EC9" w:rsidRDefault="007639D9" w:rsidP="00763BB2">
            <w:pPr>
              <w:spacing w:after="0" w:line="240" w:lineRule="auto"/>
              <w:rPr>
                <w:b/>
                <w:color w:val="FFFFFF" w:themeColor="background1"/>
                <w:sz w:val="20"/>
                <w:szCs w:val="20"/>
              </w:rPr>
            </w:pPr>
            <w:r>
              <w:rPr>
                <w:b/>
                <w:color w:val="FFFFFF" w:themeColor="background1"/>
                <w:sz w:val="20"/>
                <w:szCs w:val="20"/>
              </w:rPr>
              <w:t>Structures</w:t>
            </w:r>
          </w:p>
        </w:tc>
        <w:tc>
          <w:tcPr>
            <w:tcW w:w="1548" w:type="dxa"/>
            <w:shd w:val="clear" w:color="auto" w:fill="1F497D" w:themeFill="text2"/>
          </w:tcPr>
          <w:p w14:paraId="01BFD412" w14:textId="77777777" w:rsidR="007D3106" w:rsidRDefault="007D3106" w:rsidP="007639D9">
            <w:pPr>
              <w:spacing w:after="0" w:line="240" w:lineRule="auto"/>
              <w:jc w:val="center"/>
              <w:rPr>
                <w:b/>
                <w:color w:val="FFFFFF" w:themeColor="background1"/>
                <w:sz w:val="20"/>
                <w:szCs w:val="20"/>
              </w:rPr>
            </w:pPr>
            <w:r>
              <w:rPr>
                <w:b/>
                <w:color w:val="FFFFFF" w:themeColor="background1"/>
                <w:sz w:val="20"/>
                <w:szCs w:val="20"/>
              </w:rPr>
              <w:t xml:space="preserve">Cycle 1 </w:t>
            </w:r>
            <w:r w:rsidR="007639D9">
              <w:rPr>
                <w:b/>
                <w:color w:val="FFFFFF" w:themeColor="background1"/>
                <w:sz w:val="20"/>
                <w:szCs w:val="20"/>
              </w:rPr>
              <w:t>Comparative Score</w:t>
            </w:r>
          </w:p>
        </w:tc>
        <w:tc>
          <w:tcPr>
            <w:tcW w:w="1548" w:type="dxa"/>
            <w:shd w:val="clear" w:color="auto" w:fill="1F497D" w:themeFill="text2"/>
          </w:tcPr>
          <w:p w14:paraId="37376DD7" w14:textId="77777777" w:rsidR="007D3106" w:rsidRPr="00867EC9" w:rsidRDefault="007D3106" w:rsidP="007639D9">
            <w:pPr>
              <w:spacing w:after="0" w:line="240" w:lineRule="auto"/>
              <w:jc w:val="center"/>
              <w:rPr>
                <w:b/>
                <w:color w:val="FFFFFF" w:themeColor="background1"/>
                <w:sz w:val="20"/>
                <w:szCs w:val="20"/>
              </w:rPr>
            </w:pPr>
            <w:r>
              <w:rPr>
                <w:b/>
                <w:color w:val="FFFFFF" w:themeColor="background1"/>
                <w:sz w:val="20"/>
                <w:szCs w:val="20"/>
              </w:rPr>
              <w:t xml:space="preserve">Cycle 2 </w:t>
            </w:r>
            <w:r w:rsidR="007639D9">
              <w:rPr>
                <w:b/>
                <w:color w:val="FFFFFF" w:themeColor="background1"/>
                <w:sz w:val="20"/>
                <w:szCs w:val="20"/>
              </w:rPr>
              <w:t>Comparative Score</w:t>
            </w:r>
          </w:p>
        </w:tc>
      </w:tr>
      <w:tr w:rsidR="007D3106" w:rsidRPr="00867EC9" w14:paraId="732E7BED" w14:textId="77777777" w:rsidTr="007D3106">
        <w:trPr>
          <w:jc w:val="right"/>
        </w:trPr>
        <w:tc>
          <w:tcPr>
            <w:tcW w:w="5112" w:type="dxa"/>
            <w:vAlign w:val="center"/>
          </w:tcPr>
          <w:p w14:paraId="4057FB9F" w14:textId="77777777" w:rsidR="007D3106" w:rsidRPr="00867EC9" w:rsidRDefault="007D3106" w:rsidP="00763BB2">
            <w:pPr>
              <w:spacing w:after="0" w:line="240" w:lineRule="auto"/>
              <w:rPr>
                <w:sz w:val="20"/>
                <w:szCs w:val="20"/>
              </w:rPr>
            </w:pPr>
          </w:p>
        </w:tc>
        <w:tc>
          <w:tcPr>
            <w:tcW w:w="1548" w:type="dxa"/>
          </w:tcPr>
          <w:p w14:paraId="0A5CDDE1" w14:textId="77777777" w:rsidR="007D3106" w:rsidRPr="00867EC9" w:rsidRDefault="007D3106" w:rsidP="00763BB2">
            <w:pPr>
              <w:spacing w:after="0" w:line="240" w:lineRule="auto"/>
              <w:jc w:val="center"/>
              <w:rPr>
                <w:sz w:val="20"/>
                <w:szCs w:val="20"/>
              </w:rPr>
            </w:pPr>
          </w:p>
        </w:tc>
        <w:tc>
          <w:tcPr>
            <w:tcW w:w="1548" w:type="dxa"/>
            <w:vAlign w:val="center"/>
          </w:tcPr>
          <w:p w14:paraId="27B8AF6C" w14:textId="77777777" w:rsidR="007D3106" w:rsidRPr="00867EC9" w:rsidRDefault="007D3106" w:rsidP="00763BB2">
            <w:pPr>
              <w:spacing w:after="0" w:line="240" w:lineRule="auto"/>
              <w:jc w:val="center"/>
              <w:rPr>
                <w:sz w:val="20"/>
                <w:szCs w:val="20"/>
              </w:rPr>
            </w:pPr>
          </w:p>
        </w:tc>
      </w:tr>
      <w:tr w:rsidR="007D3106" w:rsidRPr="00867EC9" w14:paraId="10CADFCE" w14:textId="77777777" w:rsidTr="007D3106">
        <w:trPr>
          <w:jc w:val="right"/>
        </w:trPr>
        <w:tc>
          <w:tcPr>
            <w:tcW w:w="5112" w:type="dxa"/>
            <w:vAlign w:val="center"/>
          </w:tcPr>
          <w:p w14:paraId="59552E0E" w14:textId="77777777" w:rsidR="007D3106" w:rsidRPr="00867EC9" w:rsidRDefault="007D3106" w:rsidP="00763BB2">
            <w:pPr>
              <w:spacing w:after="0" w:line="240" w:lineRule="auto"/>
              <w:rPr>
                <w:sz w:val="20"/>
                <w:szCs w:val="20"/>
              </w:rPr>
            </w:pPr>
          </w:p>
        </w:tc>
        <w:tc>
          <w:tcPr>
            <w:tcW w:w="1548" w:type="dxa"/>
          </w:tcPr>
          <w:p w14:paraId="33D4ABC6" w14:textId="77777777" w:rsidR="007D3106" w:rsidRPr="00867EC9" w:rsidRDefault="007D3106" w:rsidP="00763BB2">
            <w:pPr>
              <w:spacing w:after="0" w:line="240" w:lineRule="auto"/>
              <w:jc w:val="center"/>
              <w:rPr>
                <w:sz w:val="20"/>
                <w:szCs w:val="20"/>
              </w:rPr>
            </w:pPr>
          </w:p>
        </w:tc>
        <w:tc>
          <w:tcPr>
            <w:tcW w:w="1548" w:type="dxa"/>
            <w:vAlign w:val="center"/>
          </w:tcPr>
          <w:p w14:paraId="00CE98DC" w14:textId="77777777" w:rsidR="007D3106" w:rsidRPr="00867EC9" w:rsidRDefault="007D3106" w:rsidP="00763BB2">
            <w:pPr>
              <w:spacing w:after="0" w:line="240" w:lineRule="auto"/>
              <w:jc w:val="center"/>
              <w:rPr>
                <w:sz w:val="20"/>
                <w:szCs w:val="20"/>
              </w:rPr>
            </w:pPr>
          </w:p>
        </w:tc>
      </w:tr>
      <w:tr w:rsidR="007D3106" w:rsidRPr="00867EC9" w14:paraId="08478B6A" w14:textId="77777777" w:rsidTr="007D3106">
        <w:trPr>
          <w:jc w:val="right"/>
        </w:trPr>
        <w:tc>
          <w:tcPr>
            <w:tcW w:w="5112" w:type="dxa"/>
            <w:vAlign w:val="center"/>
          </w:tcPr>
          <w:p w14:paraId="51F897EF" w14:textId="77777777" w:rsidR="007D3106" w:rsidRPr="00867EC9" w:rsidRDefault="007D3106" w:rsidP="00763BB2">
            <w:pPr>
              <w:spacing w:after="0" w:line="240" w:lineRule="auto"/>
              <w:rPr>
                <w:sz w:val="20"/>
                <w:szCs w:val="20"/>
              </w:rPr>
            </w:pPr>
          </w:p>
        </w:tc>
        <w:tc>
          <w:tcPr>
            <w:tcW w:w="1548" w:type="dxa"/>
          </w:tcPr>
          <w:p w14:paraId="48E996B6" w14:textId="77777777" w:rsidR="007D3106" w:rsidRPr="00867EC9" w:rsidRDefault="007D3106" w:rsidP="00763BB2">
            <w:pPr>
              <w:spacing w:after="0" w:line="240" w:lineRule="auto"/>
              <w:jc w:val="center"/>
              <w:rPr>
                <w:sz w:val="20"/>
                <w:szCs w:val="20"/>
              </w:rPr>
            </w:pPr>
          </w:p>
        </w:tc>
        <w:tc>
          <w:tcPr>
            <w:tcW w:w="1548" w:type="dxa"/>
            <w:vAlign w:val="center"/>
          </w:tcPr>
          <w:p w14:paraId="44478F0C" w14:textId="77777777" w:rsidR="007D3106" w:rsidRPr="00867EC9" w:rsidRDefault="007D3106" w:rsidP="00763BB2">
            <w:pPr>
              <w:spacing w:after="0" w:line="240" w:lineRule="auto"/>
              <w:jc w:val="center"/>
              <w:rPr>
                <w:sz w:val="20"/>
                <w:szCs w:val="20"/>
              </w:rPr>
            </w:pPr>
          </w:p>
        </w:tc>
      </w:tr>
      <w:tr w:rsidR="007D3106" w:rsidRPr="00867EC9" w14:paraId="75B11A70" w14:textId="77777777" w:rsidTr="007D3106">
        <w:trPr>
          <w:jc w:val="right"/>
        </w:trPr>
        <w:tc>
          <w:tcPr>
            <w:tcW w:w="5112" w:type="dxa"/>
            <w:vAlign w:val="center"/>
          </w:tcPr>
          <w:p w14:paraId="3BBC22FF" w14:textId="77777777" w:rsidR="007D3106" w:rsidRPr="00867EC9" w:rsidRDefault="007D3106" w:rsidP="00763BB2">
            <w:pPr>
              <w:spacing w:after="0" w:line="240" w:lineRule="auto"/>
              <w:rPr>
                <w:sz w:val="20"/>
                <w:szCs w:val="20"/>
              </w:rPr>
            </w:pPr>
          </w:p>
        </w:tc>
        <w:tc>
          <w:tcPr>
            <w:tcW w:w="1548" w:type="dxa"/>
          </w:tcPr>
          <w:p w14:paraId="3B976109" w14:textId="77777777" w:rsidR="007D3106" w:rsidRPr="00867EC9" w:rsidRDefault="007D3106" w:rsidP="00763BB2">
            <w:pPr>
              <w:spacing w:after="0" w:line="240" w:lineRule="auto"/>
              <w:jc w:val="center"/>
              <w:rPr>
                <w:sz w:val="20"/>
                <w:szCs w:val="20"/>
              </w:rPr>
            </w:pPr>
          </w:p>
        </w:tc>
        <w:tc>
          <w:tcPr>
            <w:tcW w:w="1548" w:type="dxa"/>
            <w:vAlign w:val="center"/>
          </w:tcPr>
          <w:p w14:paraId="39726C4A" w14:textId="77777777" w:rsidR="007D3106" w:rsidRPr="00867EC9" w:rsidRDefault="007D3106" w:rsidP="00763BB2">
            <w:pPr>
              <w:spacing w:after="0" w:line="240" w:lineRule="auto"/>
              <w:jc w:val="center"/>
              <w:rPr>
                <w:sz w:val="20"/>
                <w:szCs w:val="20"/>
              </w:rPr>
            </w:pPr>
          </w:p>
        </w:tc>
      </w:tr>
      <w:tr w:rsidR="007D3106" w:rsidRPr="00867EC9" w14:paraId="55D7CEA1" w14:textId="77777777" w:rsidTr="007D3106">
        <w:trPr>
          <w:jc w:val="right"/>
        </w:trPr>
        <w:tc>
          <w:tcPr>
            <w:tcW w:w="5112" w:type="dxa"/>
            <w:vAlign w:val="center"/>
          </w:tcPr>
          <w:p w14:paraId="26502670" w14:textId="77777777" w:rsidR="007D3106" w:rsidRPr="00867EC9" w:rsidRDefault="007D3106" w:rsidP="00763BB2">
            <w:pPr>
              <w:spacing w:after="0" w:line="240" w:lineRule="auto"/>
              <w:rPr>
                <w:sz w:val="20"/>
                <w:szCs w:val="20"/>
              </w:rPr>
            </w:pPr>
          </w:p>
        </w:tc>
        <w:tc>
          <w:tcPr>
            <w:tcW w:w="1548" w:type="dxa"/>
          </w:tcPr>
          <w:p w14:paraId="6BDF51F4" w14:textId="77777777" w:rsidR="007D3106" w:rsidRPr="00867EC9" w:rsidRDefault="007D3106" w:rsidP="00763BB2">
            <w:pPr>
              <w:spacing w:after="0" w:line="240" w:lineRule="auto"/>
              <w:jc w:val="center"/>
              <w:rPr>
                <w:sz w:val="20"/>
                <w:szCs w:val="20"/>
              </w:rPr>
            </w:pPr>
          </w:p>
        </w:tc>
        <w:tc>
          <w:tcPr>
            <w:tcW w:w="1548" w:type="dxa"/>
            <w:vAlign w:val="center"/>
          </w:tcPr>
          <w:p w14:paraId="7157F17A" w14:textId="77777777" w:rsidR="007D3106" w:rsidRPr="00867EC9" w:rsidRDefault="007D3106" w:rsidP="00763BB2">
            <w:pPr>
              <w:spacing w:after="0" w:line="240" w:lineRule="auto"/>
              <w:jc w:val="center"/>
              <w:rPr>
                <w:sz w:val="20"/>
                <w:szCs w:val="20"/>
              </w:rPr>
            </w:pPr>
          </w:p>
        </w:tc>
      </w:tr>
      <w:tr w:rsidR="007D3106" w:rsidRPr="00867EC9" w14:paraId="31B1755A" w14:textId="77777777" w:rsidTr="007D3106">
        <w:trPr>
          <w:jc w:val="right"/>
        </w:trPr>
        <w:tc>
          <w:tcPr>
            <w:tcW w:w="5112" w:type="dxa"/>
            <w:vAlign w:val="center"/>
          </w:tcPr>
          <w:p w14:paraId="531ED353" w14:textId="77777777" w:rsidR="007D3106" w:rsidRPr="00867EC9" w:rsidRDefault="007D3106" w:rsidP="00763BB2">
            <w:pPr>
              <w:spacing w:after="0" w:line="240" w:lineRule="auto"/>
              <w:rPr>
                <w:sz w:val="20"/>
                <w:szCs w:val="20"/>
              </w:rPr>
            </w:pPr>
          </w:p>
        </w:tc>
        <w:tc>
          <w:tcPr>
            <w:tcW w:w="1548" w:type="dxa"/>
          </w:tcPr>
          <w:p w14:paraId="609DF303" w14:textId="77777777" w:rsidR="007D3106" w:rsidRPr="00867EC9" w:rsidRDefault="007D3106" w:rsidP="00763BB2">
            <w:pPr>
              <w:spacing w:after="0" w:line="240" w:lineRule="auto"/>
              <w:jc w:val="center"/>
              <w:rPr>
                <w:sz w:val="20"/>
                <w:szCs w:val="20"/>
              </w:rPr>
            </w:pPr>
          </w:p>
        </w:tc>
        <w:tc>
          <w:tcPr>
            <w:tcW w:w="1548" w:type="dxa"/>
            <w:vAlign w:val="center"/>
          </w:tcPr>
          <w:p w14:paraId="2680AE75" w14:textId="77777777" w:rsidR="007D3106" w:rsidRPr="00867EC9" w:rsidRDefault="007D3106" w:rsidP="00763BB2">
            <w:pPr>
              <w:spacing w:after="0" w:line="240" w:lineRule="auto"/>
              <w:jc w:val="center"/>
              <w:rPr>
                <w:sz w:val="20"/>
                <w:szCs w:val="20"/>
              </w:rPr>
            </w:pPr>
          </w:p>
        </w:tc>
      </w:tr>
      <w:tr w:rsidR="007D3106" w:rsidRPr="00867EC9" w14:paraId="0639F4F7" w14:textId="77777777" w:rsidTr="007D3106">
        <w:trPr>
          <w:jc w:val="right"/>
        </w:trPr>
        <w:tc>
          <w:tcPr>
            <w:tcW w:w="5112" w:type="dxa"/>
            <w:vAlign w:val="center"/>
          </w:tcPr>
          <w:p w14:paraId="7FEFD608" w14:textId="77777777" w:rsidR="007D3106" w:rsidRPr="00867EC9" w:rsidRDefault="007D3106" w:rsidP="00763BB2">
            <w:pPr>
              <w:spacing w:after="0" w:line="240" w:lineRule="auto"/>
              <w:rPr>
                <w:sz w:val="20"/>
                <w:szCs w:val="20"/>
              </w:rPr>
            </w:pPr>
          </w:p>
        </w:tc>
        <w:tc>
          <w:tcPr>
            <w:tcW w:w="1548" w:type="dxa"/>
          </w:tcPr>
          <w:p w14:paraId="2EF2F707" w14:textId="77777777" w:rsidR="007D3106" w:rsidRPr="00867EC9" w:rsidRDefault="007D3106" w:rsidP="00763BB2">
            <w:pPr>
              <w:spacing w:after="0" w:line="240" w:lineRule="auto"/>
              <w:jc w:val="center"/>
              <w:rPr>
                <w:sz w:val="20"/>
                <w:szCs w:val="20"/>
              </w:rPr>
            </w:pPr>
          </w:p>
        </w:tc>
        <w:tc>
          <w:tcPr>
            <w:tcW w:w="1548" w:type="dxa"/>
            <w:vAlign w:val="center"/>
          </w:tcPr>
          <w:p w14:paraId="39FBA6C7" w14:textId="77777777" w:rsidR="007D3106" w:rsidRPr="00867EC9" w:rsidRDefault="007D3106" w:rsidP="00763BB2">
            <w:pPr>
              <w:spacing w:after="0" w:line="240" w:lineRule="auto"/>
              <w:jc w:val="center"/>
              <w:rPr>
                <w:sz w:val="20"/>
                <w:szCs w:val="20"/>
              </w:rPr>
            </w:pPr>
          </w:p>
        </w:tc>
      </w:tr>
      <w:tr w:rsidR="007D3106" w:rsidRPr="00943A87" w14:paraId="453325FF" w14:textId="77777777" w:rsidTr="007D3106">
        <w:trPr>
          <w:jc w:val="right"/>
        </w:trPr>
        <w:tc>
          <w:tcPr>
            <w:tcW w:w="5112" w:type="dxa"/>
            <w:vAlign w:val="center"/>
          </w:tcPr>
          <w:p w14:paraId="787764F2" w14:textId="77777777" w:rsidR="007D3106" w:rsidRPr="00943A87" w:rsidRDefault="007D3106" w:rsidP="00763BB2">
            <w:pPr>
              <w:spacing w:after="0" w:line="240" w:lineRule="auto"/>
              <w:rPr>
                <w:sz w:val="20"/>
                <w:szCs w:val="20"/>
              </w:rPr>
            </w:pPr>
          </w:p>
        </w:tc>
        <w:tc>
          <w:tcPr>
            <w:tcW w:w="1548" w:type="dxa"/>
          </w:tcPr>
          <w:p w14:paraId="1768811E" w14:textId="77777777" w:rsidR="007D3106" w:rsidRPr="00943A87" w:rsidRDefault="007D3106" w:rsidP="00763BB2">
            <w:pPr>
              <w:spacing w:after="0" w:line="240" w:lineRule="auto"/>
              <w:jc w:val="center"/>
              <w:rPr>
                <w:sz w:val="20"/>
                <w:szCs w:val="20"/>
              </w:rPr>
            </w:pPr>
          </w:p>
        </w:tc>
        <w:tc>
          <w:tcPr>
            <w:tcW w:w="1548" w:type="dxa"/>
            <w:vAlign w:val="center"/>
          </w:tcPr>
          <w:p w14:paraId="1F2E1047" w14:textId="77777777" w:rsidR="007D3106" w:rsidRPr="00943A87" w:rsidRDefault="007D3106" w:rsidP="00763BB2">
            <w:pPr>
              <w:spacing w:after="0" w:line="240" w:lineRule="auto"/>
              <w:jc w:val="center"/>
              <w:rPr>
                <w:sz w:val="20"/>
                <w:szCs w:val="20"/>
              </w:rPr>
            </w:pPr>
          </w:p>
        </w:tc>
      </w:tr>
    </w:tbl>
    <w:p w14:paraId="564575F0" w14:textId="77777777" w:rsidR="00943A87" w:rsidRDefault="00943A87" w:rsidP="00943A87">
      <w:pPr>
        <w:pStyle w:val="ListParagraph"/>
        <w:spacing w:after="120"/>
        <w:ind w:left="1152" w:firstLine="0"/>
        <w:contextualSpacing w:val="0"/>
        <w:rPr>
          <w:rStyle w:val="SubtleEmphasis"/>
          <w:i w:val="0"/>
        </w:rPr>
      </w:pPr>
    </w:p>
    <w:p w14:paraId="41CA4AE9" w14:textId="77777777" w:rsidR="007639D9" w:rsidRDefault="007639D9" w:rsidP="00965A38">
      <w:pPr>
        <w:pStyle w:val="ListParagraph"/>
        <w:numPr>
          <w:ilvl w:val="0"/>
          <w:numId w:val="27"/>
        </w:numPr>
        <w:spacing w:after="120"/>
        <w:contextualSpacing w:val="0"/>
        <w:rPr>
          <w:rStyle w:val="SubtleEmphasis"/>
          <w:i w:val="0"/>
        </w:rPr>
      </w:pPr>
      <w:r>
        <w:rPr>
          <w:rStyle w:val="SubtleEmphasis"/>
          <w:i w:val="0"/>
        </w:rPr>
        <w:t xml:space="preserve">Turn on your contours and faculty expert’s contours. </w:t>
      </w:r>
    </w:p>
    <w:p w14:paraId="08A89481" w14:textId="77777777" w:rsidR="00943A87" w:rsidRPr="007639D9" w:rsidRDefault="00D45C8C" w:rsidP="00C80126">
      <w:pPr>
        <w:pStyle w:val="ListParagraph"/>
        <w:numPr>
          <w:ilvl w:val="0"/>
          <w:numId w:val="27"/>
        </w:numPr>
        <w:spacing w:after="120"/>
        <w:contextualSpacing w:val="0"/>
        <w:rPr>
          <w:rStyle w:val="SubtleEmphasis"/>
          <w:i w:val="0"/>
        </w:rPr>
      </w:pPr>
      <w:r w:rsidRPr="007639D9">
        <w:rPr>
          <w:rStyle w:val="SubtleEmphasis"/>
          <w:i w:val="0"/>
        </w:rPr>
        <w:t xml:space="preserve">How did the second cycle of </w:t>
      </w:r>
      <w:r w:rsidR="007639D9" w:rsidRPr="007639D9">
        <w:rPr>
          <w:rStyle w:val="SubtleEmphasis"/>
          <w:i w:val="0"/>
        </w:rPr>
        <w:t>comparative scores</w:t>
      </w:r>
      <w:r w:rsidRPr="007639D9">
        <w:rPr>
          <w:rStyle w:val="SubtleEmphasis"/>
          <w:i w:val="0"/>
        </w:rPr>
        <w:t xml:space="preserve"> compare to your </w:t>
      </w:r>
      <w:r w:rsidR="00201AA4" w:rsidRPr="007639D9">
        <w:rPr>
          <w:rStyle w:val="SubtleEmphasis"/>
          <w:i w:val="0"/>
        </w:rPr>
        <w:t>first cycle</w:t>
      </w:r>
      <w:r w:rsidRPr="007639D9">
        <w:rPr>
          <w:rStyle w:val="SubtleEmphasis"/>
          <w:i w:val="0"/>
        </w:rPr>
        <w:t xml:space="preserve"> </w:t>
      </w:r>
      <w:r w:rsidR="007639D9" w:rsidRPr="007639D9">
        <w:rPr>
          <w:rStyle w:val="SubtleEmphasis"/>
          <w:i w:val="0"/>
        </w:rPr>
        <w:t>scores</w:t>
      </w:r>
      <w:r w:rsidRPr="007639D9">
        <w:rPr>
          <w:rStyle w:val="SubtleEmphasis"/>
          <w:i w:val="0"/>
        </w:rPr>
        <w:t xml:space="preserve">? </w:t>
      </w:r>
      <w:r w:rsidR="007639D9" w:rsidRPr="007639D9">
        <w:rPr>
          <w:rStyle w:val="SubtleEmphasis"/>
          <w:i w:val="0"/>
        </w:rPr>
        <w:t xml:space="preserve">Where there any considerable differences between your contours </w:t>
      </w:r>
      <w:r w:rsidR="00C80126" w:rsidRPr="007639D9">
        <w:rPr>
          <w:rStyle w:val="SubtleEmphasis"/>
          <w:i w:val="0"/>
        </w:rPr>
        <w:t>and faculty</w:t>
      </w:r>
      <w:r w:rsidR="007639D9" w:rsidRPr="007639D9">
        <w:rPr>
          <w:rStyle w:val="SubtleEmphasis"/>
          <w:i w:val="0"/>
        </w:rPr>
        <w:t xml:space="preserve"> expert’s contours? Why may this have occurred? </w:t>
      </w:r>
      <w:r w:rsidRPr="007639D9">
        <w:rPr>
          <w:rStyle w:val="SubtleEmphasis"/>
          <w:i w:val="0"/>
        </w:rPr>
        <w:t>Summa</w:t>
      </w:r>
      <w:r w:rsidR="00943A87" w:rsidRPr="007639D9">
        <w:rPr>
          <w:rStyle w:val="SubtleEmphasis"/>
          <w:i w:val="0"/>
        </w:rPr>
        <w:t>rize your conclusions in the space below:</w:t>
      </w:r>
    </w:p>
    <w:p w14:paraId="4655D3C2" w14:textId="77777777" w:rsidR="00943A87" w:rsidRDefault="00CD490D" w:rsidP="00943A87">
      <w:pPr>
        <w:spacing w:after="120"/>
        <w:rPr>
          <w:rStyle w:val="SubtleEmphasis"/>
          <w:i w:val="0"/>
        </w:rPr>
      </w:pPr>
      <w:r>
        <w:rPr>
          <w:iCs/>
          <w:noProof/>
          <w:color w:val="000000"/>
        </w:rPr>
        <mc:AlternateContent>
          <mc:Choice Requires="wps">
            <w:drawing>
              <wp:anchor distT="0" distB="0" distL="114300" distR="114300" simplePos="0" relativeHeight="251669504" behindDoc="0" locked="0" layoutInCell="1" allowOverlap="1" wp14:anchorId="4177172A" wp14:editId="10C08D4A">
                <wp:simplePos x="0" y="0"/>
                <wp:positionH relativeFrom="column">
                  <wp:posOffset>839972</wp:posOffset>
                </wp:positionH>
                <wp:positionV relativeFrom="paragraph">
                  <wp:posOffset>70972</wp:posOffset>
                </wp:positionV>
                <wp:extent cx="5112385" cy="4380614"/>
                <wp:effectExtent l="0" t="0" r="1206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2385" cy="4380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FB4D24" w14:textId="77777777" w:rsidR="00064FC2" w:rsidRDefault="00064FC2" w:rsidP="00943A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7172A" id="Text Box 9" o:spid="_x0000_s1029" type="#_x0000_t202" style="position:absolute;margin-left:66.15pt;margin-top:5.6pt;width:402.55pt;height:34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" fillcolor="white [3201]" strokeweight=".5pt">
                <v:path arrowok="t"/>
                <v:textbox>
                  <w:txbxContent>
                    <w:p w14:paraId="3BFB4D24" w14:textId="77777777" w:rsidR="00064FC2" w:rsidRDefault="00064FC2" w:rsidP="00943A87"/>
                  </w:txbxContent>
                </v:textbox>
              </v:shape>
            </w:pict>
          </mc:Fallback>
        </mc:AlternateContent>
      </w:r>
    </w:p>
    <w:p w14:paraId="65A98A79" w14:textId="77777777" w:rsidR="00943A87" w:rsidRDefault="00943A87" w:rsidP="00943A87">
      <w:pPr>
        <w:spacing w:after="120"/>
        <w:rPr>
          <w:rStyle w:val="SubtleEmphasis"/>
          <w:i w:val="0"/>
        </w:rPr>
      </w:pPr>
    </w:p>
    <w:p w14:paraId="34322B5C" w14:textId="77777777" w:rsidR="00943A87" w:rsidRDefault="00943A87" w:rsidP="00943A87">
      <w:pPr>
        <w:spacing w:after="120"/>
        <w:rPr>
          <w:rStyle w:val="SubtleEmphasis"/>
          <w:i w:val="0"/>
        </w:rPr>
      </w:pPr>
    </w:p>
    <w:p w14:paraId="03B63561" w14:textId="77777777" w:rsidR="00943A87" w:rsidRDefault="00943A87" w:rsidP="00943A87">
      <w:pPr>
        <w:spacing w:after="120"/>
        <w:rPr>
          <w:rStyle w:val="SubtleEmphasis"/>
          <w:i w:val="0"/>
        </w:rPr>
      </w:pPr>
    </w:p>
    <w:p w14:paraId="002A6C43" w14:textId="77777777" w:rsidR="00943A87" w:rsidRDefault="00943A87" w:rsidP="00943A87">
      <w:pPr>
        <w:spacing w:after="120"/>
        <w:rPr>
          <w:rStyle w:val="SubtleEmphasis"/>
          <w:i w:val="0"/>
        </w:rPr>
      </w:pPr>
    </w:p>
    <w:p w14:paraId="7687E548" w14:textId="77777777" w:rsidR="00943A87" w:rsidRDefault="00943A87" w:rsidP="00943A87">
      <w:pPr>
        <w:spacing w:after="120"/>
        <w:rPr>
          <w:rStyle w:val="SubtleEmphasis"/>
          <w:i w:val="0"/>
        </w:rPr>
      </w:pPr>
    </w:p>
    <w:p w14:paraId="5673FC09" w14:textId="77777777" w:rsidR="0027179D" w:rsidRDefault="0027179D" w:rsidP="0027179D">
      <w:pPr>
        <w:pStyle w:val="ListParagraph"/>
        <w:ind w:left="1152" w:firstLine="0"/>
      </w:pPr>
    </w:p>
    <w:p w14:paraId="3A98B751" w14:textId="77777777" w:rsidR="00535E16" w:rsidRDefault="00535E16">
      <w:pPr>
        <w:spacing w:after="200" w:line="276" w:lineRule="auto"/>
        <w:rPr>
          <w:rFonts w:asciiTheme="majorHAnsi" w:eastAsiaTheme="majorEastAsia" w:hAnsiTheme="majorHAnsi" w:cstheme="majorBidi"/>
          <w:b/>
          <w:bCs/>
          <w:i/>
          <w:iCs/>
          <w:color w:val="262626" w:themeColor="text1" w:themeTint="D9"/>
        </w:rPr>
      </w:pPr>
      <w:r>
        <w:br w:type="page"/>
      </w:r>
    </w:p>
    <w:p w14:paraId="0FBD744C" w14:textId="77777777" w:rsidR="0027179D" w:rsidRDefault="0027179D" w:rsidP="0027179D">
      <w:pPr>
        <w:pStyle w:val="Heading4"/>
      </w:pPr>
      <w:r>
        <w:lastRenderedPageBreak/>
        <w:t>Step 8: ACT</w:t>
      </w:r>
    </w:p>
    <w:p w14:paraId="7223413A" w14:textId="77777777" w:rsidR="0027179D" w:rsidRPr="00D11265" w:rsidRDefault="0027179D" w:rsidP="0027179D">
      <w:r>
        <w:t xml:space="preserve">Determine </w:t>
      </w:r>
      <w:r w:rsidR="00D45C8C">
        <w:t>whether you met your performance goal.</w:t>
      </w:r>
    </w:p>
    <w:p w14:paraId="4D8A420F" w14:textId="77777777" w:rsidR="00D45C8C" w:rsidRPr="00D45C8C" w:rsidRDefault="00D45C8C" w:rsidP="00D45C8C">
      <w:pPr>
        <w:pStyle w:val="ListParagraph"/>
        <w:numPr>
          <w:ilvl w:val="0"/>
          <w:numId w:val="19"/>
        </w:numPr>
        <w:spacing w:after="120"/>
        <w:contextualSpacing w:val="0"/>
        <w:rPr>
          <w:rStyle w:val="SubtleEmphasis"/>
          <w:i w:val="0"/>
        </w:rPr>
      </w:pPr>
      <w:r w:rsidRPr="00D45C8C">
        <w:rPr>
          <w:rStyle w:val="SubtleEmphasis"/>
          <w:i w:val="0"/>
        </w:rPr>
        <w:t>If yes, adopt the improved practice process as a standard and proceed to a new PQI project.</w:t>
      </w:r>
    </w:p>
    <w:p w14:paraId="4C151A2E" w14:textId="77777777" w:rsidR="0027179D" w:rsidRPr="004C416D" w:rsidRDefault="00D45C8C" w:rsidP="0027179D">
      <w:pPr>
        <w:pStyle w:val="ListParagraph"/>
        <w:numPr>
          <w:ilvl w:val="0"/>
          <w:numId w:val="19"/>
        </w:numPr>
        <w:spacing w:after="120"/>
        <w:contextualSpacing w:val="0"/>
        <w:rPr>
          <w:rStyle w:val="SubtleEmphasis"/>
          <w:i w:val="0"/>
        </w:rPr>
      </w:pPr>
      <w:r w:rsidRPr="00D45C8C">
        <w:rPr>
          <w:rStyle w:val="SubtleEmphasis"/>
          <w:i w:val="0"/>
        </w:rPr>
        <w:t xml:space="preserve">If no, proceed with additional PDSA cycle(s) as needed to adjust the improvement plan or the </w:t>
      </w:r>
      <w:r w:rsidR="00201AA4">
        <w:rPr>
          <w:rStyle w:val="SubtleEmphasis"/>
          <w:i w:val="0"/>
        </w:rPr>
        <w:t>contours</w:t>
      </w:r>
      <w:r w:rsidRPr="00D45C8C">
        <w:rPr>
          <w:rStyle w:val="SubtleEmphasis"/>
          <w:i w:val="0"/>
        </w:rPr>
        <w:t>. Continue the existing project either until the goal is met or an end-point is otherwise determined.</w:t>
      </w:r>
    </w:p>
    <w:p w14:paraId="609A43A8" w14:textId="77777777" w:rsidR="00966FCE" w:rsidRDefault="00904B19" w:rsidP="00707FEF">
      <w:pPr>
        <w:pStyle w:val="Heading4"/>
      </w:pPr>
      <w:r>
        <w:t>Step 9: REFLECT</w:t>
      </w:r>
    </w:p>
    <w:p w14:paraId="192261EB" w14:textId="77777777" w:rsidR="002019E8" w:rsidRDefault="002019E8" w:rsidP="00B6565A">
      <w:pPr>
        <w:spacing w:line="240" w:lineRule="auto"/>
      </w:pPr>
      <w:r>
        <w:t xml:space="preserve">Your reflection statement serves as the final capstone of this PQI project. Your statement should include a brief narrative that records your reflections on the project, improvements that have been made as a result of the project, and describe the overall value </w:t>
      </w:r>
      <w:r w:rsidR="007022F5">
        <w:t>to your practice.</w:t>
      </w:r>
    </w:p>
    <w:p w14:paraId="57133EB3" w14:textId="77777777" w:rsidR="009672C2" w:rsidRDefault="00CD490D" w:rsidP="00B6565A">
      <w:pPr>
        <w:spacing w:line="240" w:lineRule="auto"/>
      </w:pPr>
      <w:r>
        <w:rPr>
          <w:noProof/>
        </w:rPr>
        <mc:AlternateContent>
          <mc:Choice Requires="wps">
            <w:drawing>
              <wp:anchor distT="0" distB="0" distL="114300" distR="114300" simplePos="0" relativeHeight="251663360" behindDoc="0" locked="0" layoutInCell="1" allowOverlap="1" wp14:anchorId="45F8F9FE" wp14:editId="7B9B6242">
                <wp:simplePos x="0" y="0"/>
                <wp:positionH relativeFrom="column">
                  <wp:posOffset>79375</wp:posOffset>
                </wp:positionH>
                <wp:positionV relativeFrom="paragraph">
                  <wp:posOffset>25400</wp:posOffset>
                </wp:positionV>
                <wp:extent cx="5835650" cy="3315970"/>
                <wp:effectExtent l="0" t="0" r="1270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5650" cy="3315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784336" w14:textId="77777777" w:rsidR="00064FC2" w:rsidRDefault="00064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F8F9FE" id="Text Box 5" o:spid="_x0000_s1030" type="#_x0000_t202" style="position:absolute;margin-left:6.25pt;margin-top:2pt;width:459.5pt;height:26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" fillcolor="white [3201]" strokeweight=".5pt">
                <v:path arrowok="t"/>
                <v:textbox>
                  <w:txbxContent>
                    <w:p w14:paraId="36784336" w14:textId="77777777" w:rsidR="00064FC2" w:rsidRDefault="00064FC2"/>
                  </w:txbxContent>
                </v:textbox>
              </v:shape>
            </w:pict>
          </mc:Fallback>
        </mc:AlternateContent>
      </w:r>
    </w:p>
    <w:p w14:paraId="18593A10" w14:textId="77777777" w:rsidR="009672C2" w:rsidRDefault="009672C2" w:rsidP="00B6565A">
      <w:pPr>
        <w:spacing w:line="240" w:lineRule="auto"/>
      </w:pPr>
    </w:p>
    <w:p w14:paraId="321533E8" w14:textId="77777777" w:rsidR="009672C2" w:rsidRDefault="009672C2" w:rsidP="00B6565A">
      <w:pPr>
        <w:spacing w:line="240" w:lineRule="auto"/>
      </w:pPr>
    </w:p>
    <w:p w14:paraId="727518AE" w14:textId="77777777" w:rsidR="00652AB0" w:rsidRDefault="00652AB0" w:rsidP="00B6565A">
      <w:pPr>
        <w:spacing w:line="240" w:lineRule="auto"/>
      </w:pPr>
    </w:p>
    <w:p w14:paraId="1140BD68" w14:textId="77777777" w:rsidR="00652AB0" w:rsidRDefault="00652AB0" w:rsidP="00B6565A">
      <w:pPr>
        <w:spacing w:line="240" w:lineRule="auto"/>
      </w:pPr>
    </w:p>
    <w:p w14:paraId="7BAEEB5C" w14:textId="77777777" w:rsidR="00CB2593" w:rsidRDefault="00CB2593" w:rsidP="00CB2593"/>
    <w:p w14:paraId="00882B8D" w14:textId="77777777" w:rsidR="00CB2593" w:rsidRDefault="00CB2593" w:rsidP="00CB2593"/>
    <w:p w14:paraId="02FB6EE8" w14:textId="77777777" w:rsidR="00CB2593" w:rsidRDefault="00CB2593" w:rsidP="00CB2593"/>
    <w:p w14:paraId="02DA73FB" w14:textId="77777777" w:rsidR="00CB2593" w:rsidRDefault="00CB2593" w:rsidP="00CB2593"/>
    <w:p w14:paraId="11A01DEB" w14:textId="77777777" w:rsidR="00CB2593" w:rsidRDefault="00CB2593" w:rsidP="00CB2593"/>
    <w:p w14:paraId="46A86E46" w14:textId="77777777" w:rsidR="00CB2593" w:rsidRDefault="00CB2593" w:rsidP="00CB2593"/>
    <w:p w14:paraId="469B531D" w14:textId="77777777" w:rsidR="00CB2593" w:rsidRDefault="00CB2593" w:rsidP="00CB2593"/>
    <w:p w14:paraId="4FD057A6" w14:textId="77777777" w:rsidR="004C416D" w:rsidRDefault="004C416D" w:rsidP="004C416D">
      <w:pPr>
        <w:pStyle w:val="Heading2"/>
      </w:pPr>
      <w:bookmarkStart w:id="20" w:name="_Toc365275787"/>
      <w:bookmarkStart w:id="21" w:name="_Toc365275861"/>
      <w:bookmarkStart w:id="22" w:name="_Toc365357816"/>
      <w:bookmarkStart w:id="23" w:name="_Toc367851317"/>
      <w:bookmarkStart w:id="24" w:name="_Toc393174379"/>
      <w:r>
        <w:t>Part 3: Attest</w:t>
      </w:r>
      <w:bookmarkEnd w:id="20"/>
      <w:bookmarkEnd w:id="21"/>
      <w:bookmarkEnd w:id="22"/>
      <w:bookmarkEnd w:id="23"/>
      <w:bookmarkEnd w:id="24"/>
    </w:p>
    <w:p w14:paraId="06BF6C86" w14:textId="77777777" w:rsidR="00282593" w:rsidRDefault="00282593" w:rsidP="00282593">
      <w:pPr>
        <w:pStyle w:val="Heading4"/>
      </w:pPr>
      <w:r>
        <w:t>Step 10: Attest Your Completion in the my ABR System</w:t>
      </w:r>
    </w:p>
    <w:p w14:paraId="78B315C3" w14:textId="77777777" w:rsidR="00282593" w:rsidRPr="00C1167E" w:rsidRDefault="00282593" w:rsidP="00282593">
      <w:pPr>
        <w:spacing w:line="240" w:lineRule="auto"/>
      </w:pPr>
      <w:r>
        <w:t>You are personally responsible for attesting your completion status to the ABR. ASTRO does not keep a record of your participation in this PQI template, and as a result, will not transfer any earned credit through the ASTRO/ABR Credit Gateway. To self-attest, follow the steps below:</w:t>
      </w:r>
    </w:p>
    <w:p w14:paraId="0956C5D1" w14:textId="77777777" w:rsidR="00282593" w:rsidRDefault="00282593" w:rsidP="00282593">
      <w:pPr>
        <w:pStyle w:val="ListParagraph"/>
        <w:numPr>
          <w:ilvl w:val="0"/>
          <w:numId w:val="8"/>
        </w:numPr>
        <w:spacing w:after="120"/>
        <w:contextualSpacing w:val="0"/>
      </w:pPr>
      <w:r>
        <w:t xml:space="preserve">Log in to </w:t>
      </w:r>
      <w:hyperlink r:id="rId16" w:history="1">
        <w:r w:rsidRPr="007455B8">
          <w:rPr>
            <w:rStyle w:val="Hyperlink"/>
          </w:rPr>
          <w:t>https://myabr.theabr.org</w:t>
        </w:r>
      </w:hyperlink>
      <w:r>
        <w:t>.</w:t>
      </w:r>
    </w:p>
    <w:p w14:paraId="60EF8CA9" w14:textId="77777777" w:rsidR="00282593" w:rsidRDefault="00282593" w:rsidP="00282593">
      <w:pPr>
        <w:pStyle w:val="ListParagraph"/>
        <w:numPr>
          <w:ilvl w:val="0"/>
          <w:numId w:val="8"/>
        </w:numPr>
        <w:spacing w:after="120"/>
        <w:contextualSpacing w:val="0"/>
      </w:pPr>
      <w:r>
        <w:t>Navigate to the Practice Quality Improvement section from the main menu.</w:t>
      </w:r>
    </w:p>
    <w:p w14:paraId="60F40FE7" w14:textId="77777777" w:rsidR="00282593" w:rsidRDefault="00282593" w:rsidP="00282593">
      <w:pPr>
        <w:pStyle w:val="ListParagraph"/>
        <w:numPr>
          <w:ilvl w:val="0"/>
          <w:numId w:val="8"/>
        </w:numPr>
        <w:spacing w:after="120"/>
        <w:contextualSpacing w:val="0"/>
      </w:pPr>
      <w:r>
        <w:t>Follow the onscreen steps to attest your PQI project completion.</w:t>
      </w:r>
    </w:p>
    <w:p w14:paraId="0E12E8F6" w14:textId="77777777" w:rsidR="00C67EC4" w:rsidRPr="00C67EC4" w:rsidRDefault="00C67EC4" w:rsidP="00CB6246">
      <w:pPr>
        <w:spacing w:after="200" w:line="276" w:lineRule="auto"/>
      </w:pPr>
    </w:p>
    <w:sectPr w:rsidR="00C67EC4" w:rsidRPr="00C67EC4" w:rsidSect="004056BD">
      <w:footerReference w:type="default" r:id="rId1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E3C2C" w14:textId="77777777" w:rsidR="00195E89" w:rsidRDefault="00195E89" w:rsidP="00966FCE">
      <w:pPr>
        <w:spacing w:after="0" w:line="240" w:lineRule="auto"/>
      </w:pPr>
      <w:r>
        <w:separator/>
      </w:r>
    </w:p>
  </w:endnote>
  <w:endnote w:type="continuationSeparator" w:id="0">
    <w:p w14:paraId="606318FE" w14:textId="77777777" w:rsidR="00195E89" w:rsidRDefault="00195E89" w:rsidP="0096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612D" w14:textId="77777777" w:rsidR="00CB6246" w:rsidRPr="00CB6246" w:rsidRDefault="00CB6246" w:rsidP="00CB6246">
    <w:pPr>
      <w:pStyle w:val="Footer"/>
      <w:jc w:val="center"/>
      <w:rPr>
        <w:color w:val="7F7F7F" w:themeColor="text1" w:themeTint="80"/>
        <w:sz w:val="20"/>
      </w:rPr>
    </w:pPr>
    <w:r w:rsidRPr="00CB6246">
      <w:rPr>
        <w:color w:val="7F7F7F" w:themeColor="text1" w:themeTint="80"/>
        <w:sz w:val="20"/>
      </w:rPr>
      <w:t xml:space="preserve">Please contact </w:t>
    </w:r>
    <w:hyperlink r:id="rId1" w:history="1">
      <w:r w:rsidRPr="00CB6246">
        <w:rPr>
          <w:rStyle w:val="Hyperlink"/>
          <w:color w:val="7F7F7F" w:themeColor="text1" w:themeTint="80"/>
          <w:sz w:val="20"/>
        </w:rPr>
        <w:t>education@astro.org</w:t>
      </w:r>
    </w:hyperlink>
    <w:r w:rsidRPr="00CB6246">
      <w:rPr>
        <w:color w:val="7F7F7F" w:themeColor="text1" w:themeTint="80"/>
        <w:sz w:val="20"/>
      </w:rPr>
      <w:t xml:space="preserve"> with any template-related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12B92" w14:textId="77777777" w:rsidR="00195E89" w:rsidRDefault="00195E89" w:rsidP="00966FCE">
      <w:pPr>
        <w:spacing w:after="0" w:line="240" w:lineRule="auto"/>
      </w:pPr>
      <w:r>
        <w:separator/>
      </w:r>
    </w:p>
  </w:footnote>
  <w:footnote w:type="continuationSeparator" w:id="0">
    <w:p w14:paraId="3ED5C184" w14:textId="77777777" w:rsidR="00195E89" w:rsidRDefault="00195E89" w:rsidP="00966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0E1A"/>
    <w:multiLevelType w:val="hybridMultilevel"/>
    <w:tmpl w:val="88664620"/>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2552A49"/>
    <w:multiLevelType w:val="hybridMultilevel"/>
    <w:tmpl w:val="06822B16"/>
    <w:lvl w:ilvl="0" w:tplc="05EC9FC0">
      <w:start w:val="1"/>
      <w:numFmt w:val="decimal"/>
      <w:lvlText w:val="%1."/>
      <w:lvlJc w:val="left"/>
      <w:pPr>
        <w:ind w:left="11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E0959"/>
    <w:multiLevelType w:val="hybridMultilevel"/>
    <w:tmpl w:val="753608A6"/>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03">
      <w:start w:val="1"/>
      <w:numFmt w:val="bullet"/>
      <w:lvlText w:val="o"/>
      <w:lvlJc w:val="left"/>
      <w:pPr>
        <w:ind w:left="2592" w:hanging="180"/>
      </w:pPr>
      <w:rPr>
        <w:rFonts w:ascii="Courier New" w:hAnsi="Courier New" w:cs="Courier New"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FC23F12"/>
    <w:multiLevelType w:val="hybridMultilevel"/>
    <w:tmpl w:val="8F285934"/>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01">
      <w:start w:val="1"/>
      <w:numFmt w:val="bullet"/>
      <w:lvlText w:val=""/>
      <w:lvlJc w:val="left"/>
      <w:pPr>
        <w:ind w:left="2592" w:hanging="180"/>
      </w:pPr>
      <w:rPr>
        <w:rFonts w:ascii="Symbol" w:hAnsi="Symbol"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3240F06"/>
    <w:multiLevelType w:val="hybridMultilevel"/>
    <w:tmpl w:val="79BC94A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1ADC0F80"/>
    <w:multiLevelType w:val="hybridMultilevel"/>
    <w:tmpl w:val="ABEC00E2"/>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1B1531AD"/>
    <w:multiLevelType w:val="hybridMultilevel"/>
    <w:tmpl w:val="ABEC00E2"/>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D114A31"/>
    <w:multiLevelType w:val="hybridMultilevel"/>
    <w:tmpl w:val="88664620"/>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1EBE1D94"/>
    <w:multiLevelType w:val="hybridMultilevel"/>
    <w:tmpl w:val="1F5A37C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0517E98"/>
    <w:multiLevelType w:val="hybridMultilevel"/>
    <w:tmpl w:val="5712AC2E"/>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4CF5A50"/>
    <w:multiLevelType w:val="hybridMultilevel"/>
    <w:tmpl w:val="5D12F726"/>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96C4015"/>
    <w:multiLevelType w:val="hybridMultilevel"/>
    <w:tmpl w:val="4C469324"/>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4068241D"/>
    <w:multiLevelType w:val="hybridMultilevel"/>
    <w:tmpl w:val="51E41A4C"/>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03">
      <w:start w:val="1"/>
      <w:numFmt w:val="bullet"/>
      <w:lvlText w:val="o"/>
      <w:lvlJc w:val="left"/>
      <w:pPr>
        <w:ind w:left="2592" w:hanging="180"/>
      </w:pPr>
      <w:rPr>
        <w:rFonts w:ascii="Courier New" w:hAnsi="Courier New" w:cs="Courier New"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41CD1292"/>
    <w:multiLevelType w:val="hybridMultilevel"/>
    <w:tmpl w:val="6AE08BEC"/>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455059B4"/>
    <w:multiLevelType w:val="hybridMultilevel"/>
    <w:tmpl w:val="849857CE"/>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46E22154"/>
    <w:multiLevelType w:val="hybridMultilevel"/>
    <w:tmpl w:val="9F5E5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25CB5"/>
    <w:multiLevelType w:val="hybridMultilevel"/>
    <w:tmpl w:val="B9D6E88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B7B6620"/>
    <w:multiLevelType w:val="hybridMultilevel"/>
    <w:tmpl w:val="A366272A"/>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51573358"/>
    <w:multiLevelType w:val="hybridMultilevel"/>
    <w:tmpl w:val="492A230E"/>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5B3F3762"/>
    <w:multiLevelType w:val="hybridMultilevel"/>
    <w:tmpl w:val="88664620"/>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5CA86DD7"/>
    <w:multiLevelType w:val="hybridMultilevel"/>
    <w:tmpl w:val="6AE08BEC"/>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5CF850ED"/>
    <w:multiLevelType w:val="hybridMultilevel"/>
    <w:tmpl w:val="A5009B8A"/>
    <w:lvl w:ilvl="0" w:tplc="05EC9FC0">
      <w:start w:val="1"/>
      <w:numFmt w:val="decimal"/>
      <w:lvlText w:val="%1."/>
      <w:lvlJc w:val="left"/>
      <w:pPr>
        <w:ind w:left="11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36DE9"/>
    <w:multiLevelType w:val="hybridMultilevel"/>
    <w:tmpl w:val="8AA4472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15:restartNumberingAfterBreak="0">
    <w:nsid w:val="64D22857"/>
    <w:multiLevelType w:val="hybridMultilevel"/>
    <w:tmpl w:val="D3142742"/>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ABA2ECD"/>
    <w:multiLevelType w:val="hybridMultilevel"/>
    <w:tmpl w:val="4F665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2124A"/>
    <w:multiLevelType w:val="hybridMultilevel"/>
    <w:tmpl w:val="06822B16"/>
    <w:lvl w:ilvl="0" w:tplc="05EC9FC0">
      <w:start w:val="1"/>
      <w:numFmt w:val="decimal"/>
      <w:lvlText w:val="%1."/>
      <w:lvlJc w:val="left"/>
      <w:pPr>
        <w:ind w:left="11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27868"/>
    <w:multiLevelType w:val="hybridMultilevel"/>
    <w:tmpl w:val="F82A1A70"/>
    <w:lvl w:ilvl="0" w:tplc="05EC9FC0">
      <w:start w:val="1"/>
      <w:numFmt w:val="decimal"/>
      <w:lvlText w:val="%1."/>
      <w:lvlJc w:val="left"/>
      <w:pPr>
        <w:ind w:left="1152"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36D6A"/>
    <w:multiLevelType w:val="hybridMultilevel"/>
    <w:tmpl w:val="8B9EB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F2D86"/>
    <w:multiLevelType w:val="hybridMultilevel"/>
    <w:tmpl w:val="A2D2CA06"/>
    <w:lvl w:ilvl="0" w:tplc="05EC9FC0">
      <w:start w:val="1"/>
      <w:numFmt w:val="decimal"/>
      <w:lvlText w:val="%1."/>
      <w:lvlJc w:val="left"/>
      <w:pPr>
        <w:ind w:left="11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E159E"/>
    <w:multiLevelType w:val="hybridMultilevel"/>
    <w:tmpl w:val="2AB6F3A0"/>
    <w:lvl w:ilvl="0" w:tplc="05EC9FC0">
      <w:start w:val="1"/>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C6169"/>
    <w:multiLevelType w:val="hybridMultilevel"/>
    <w:tmpl w:val="9854526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1" w15:restartNumberingAfterBreak="0">
    <w:nsid w:val="7D474E85"/>
    <w:multiLevelType w:val="hybridMultilevel"/>
    <w:tmpl w:val="88664620"/>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5"/>
  </w:num>
  <w:num w:numId="2">
    <w:abstractNumId w:val="31"/>
  </w:num>
  <w:num w:numId="3">
    <w:abstractNumId w:val="8"/>
  </w:num>
  <w:num w:numId="4">
    <w:abstractNumId w:val="29"/>
  </w:num>
  <w:num w:numId="5">
    <w:abstractNumId w:val="28"/>
  </w:num>
  <w:num w:numId="6">
    <w:abstractNumId w:val="21"/>
  </w:num>
  <w:num w:numId="7">
    <w:abstractNumId w:val="25"/>
  </w:num>
  <w:num w:numId="8">
    <w:abstractNumId w:val="1"/>
  </w:num>
  <w:num w:numId="9">
    <w:abstractNumId w:val="26"/>
  </w:num>
  <w:num w:numId="10">
    <w:abstractNumId w:val="9"/>
  </w:num>
  <w:num w:numId="11">
    <w:abstractNumId w:val="18"/>
  </w:num>
  <w:num w:numId="12">
    <w:abstractNumId w:val="16"/>
  </w:num>
  <w:num w:numId="13">
    <w:abstractNumId w:val="13"/>
  </w:num>
  <w:num w:numId="14">
    <w:abstractNumId w:val="0"/>
  </w:num>
  <w:num w:numId="15">
    <w:abstractNumId w:val="19"/>
  </w:num>
  <w:num w:numId="16">
    <w:abstractNumId w:val="6"/>
  </w:num>
  <w:num w:numId="17">
    <w:abstractNumId w:val="20"/>
  </w:num>
  <w:num w:numId="18">
    <w:abstractNumId w:val="4"/>
  </w:num>
  <w:num w:numId="19">
    <w:abstractNumId w:val="5"/>
  </w:num>
  <w:num w:numId="20">
    <w:abstractNumId w:val="24"/>
  </w:num>
  <w:num w:numId="21">
    <w:abstractNumId w:val="3"/>
  </w:num>
  <w:num w:numId="22">
    <w:abstractNumId w:val="12"/>
  </w:num>
  <w:num w:numId="23">
    <w:abstractNumId w:val="2"/>
  </w:num>
  <w:num w:numId="24">
    <w:abstractNumId w:val="23"/>
  </w:num>
  <w:num w:numId="25">
    <w:abstractNumId w:val="7"/>
  </w:num>
  <w:num w:numId="26">
    <w:abstractNumId w:val="11"/>
  </w:num>
  <w:num w:numId="27">
    <w:abstractNumId w:val="17"/>
  </w:num>
  <w:num w:numId="28">
    <w:abstractNumId w:val="14"/>
  </w:num>
  <w:num w:numId="29">
    <w:abstractNumId w:val="10"/>
  </w:num>
  <w:num w:numId="30">
    <w:abstractNumId w:val="27"/>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73E"/>
    <w:rsid w:val="00002E11"/>
    <w:rsid w:val="00005E1A"/>
    <w:rsid w:val="00013F78"/>
    <w:rsid w:val="0002414D"/>
    <w:rsid w:val="000378BA"/>
    <w:rsid w:val="000402AC"/>
    <w:rsid w:val="00041896"/>
    <w:rsid w:val="00053572"/>
    <w:rsid w:val="00053873"/>
    <w:rsid w:val="000555E0"/>
    <w:rsid w:val="00056902"/>
    <w:rsid w:val="00057161"/>
    <w:rsid w:val="00063A99"/>
    <w:rsid w:val="00064FC2"/>
    <w:rsid w:val="000859D4"/>
    <w:rsid w:val="00087341"/>
    <w:rsid w:val="000931EE"/>
    <w:rsid w:val="000A62B7"/>
    <w:rsid w:val="000A62DC"/>
    <w:rsid w:val="000A7BEB"/>
    <w:rsid w:val="000B2C74"/>
    <w:rsid w:val="000D2816"/>
    <w:rsid w:val="000E2D2C"/>
    <w:rsid w:val="000E61F2"/>
    <w:rsid w:val="000F4EC5"/>
    <w:rsid w:val="001010A7"/>
    <w:rsid w:val="001053F8"/>
    <w:rsid w:val="001227D9"/>
    <w:rsid w:val="00131614"/>
    <w:rsid w:val="00132D73"/>
    <w:rsid w:val="0013408B"/>
    <w:rsid w:val="0014578F"/>
    <w:rsid w:val="00161468"/>
    <w:rsid w:val="00165F38"/>
    <w:rsid w:val="00177216"/>
    <w:rsid w:val="0018059F"/>
    <w:rsid w:val="00185432"/>
    <w:rsid w:val="0019400C"/>
    <w:rsid w:val="00194C63"/>
    <w:rsid w:val="001959D6"/>
    <w:rsid w:val="00195E89"/>
    <w:rsid w:val="001B16A2"/>
    <w:rsid w:val="001C3228"/>
    <w:rsid w:val="001C417F"/>
    <w:rsid w:val="001C62FE"/>
    <w:rsid w:val="001C680D"/>
    <w:rsid w:val="001D52E6"/>
    <w:rsid w:val="001D5E8B"/>
    <w:rsid w:val="001E7E6E"/>
    <w:rsid w:val="001F7908"/>
    <w:rsid w:val="002019E8"/>
    <w:rsid w:val="00201AA4"/>
    <w:rsid w:val="00210D56"/>
    <w:rsid w:val="00214FB3"/>
    <w:rsid w:val="002325BF"/>
    <w:rsid w:val="00232A09"/>
    <w:rsid w:val="00236006"/>
    <w:rsid w:val="00251986"/>
    <w:rsid w:val="00253898"/>
    <w:rsid w:val="00255080"/>
    <w:rsid w:val="00262E1B"/>
    <w:rsid w:val="00262EF4"/>
    <w:rsid w:val="0027179D"/>
    <w:rsid w:val="00273812"/>
    <w:rsid w:val="002754C5"/>
    <w:rsid w:val="00282593"/>
    <w:rsid w:val="002873C2"/>
    <w:rsid w:val="002942A2"/>
    <w:rsid w:val="0029647E"/>
    <w:rsid w:val="002A093B"/>
    <w:rsid w:val="002A14CB"/>
    <w:rsid w:val="002A3DED"/>
    <w:rsid w:val="002B0EEE"/>
    <w:rsid w:val="002B1210"/>
    <w:rsid w:val="002B3893"/>
    <w:rsid w:val="002B4A64"/>
    <w:rsid w:val="002C2898"/>
    <w:rsid w:val="002C528F"/>
    <w:rsid w:val="002C6922"/>
    <w:rsid w:val="002D26AF"/>
    <w:rsid w:val="002E0BA8"/>
    <w:rsid w:val="002F1623"/>
    <w:rsid w:val="00306909"/>
    <w:rsid w:val="0031748A"/>
    <w:rsid w:val="00333CD3"/>
    <w:rsid w:val="00333F01"/>
    <w:rsid w:val="00356182"/>
    <w:rsid w:val="00370F3F"/>
    <w:rsid w:val="00374E76"/>
    <w:rsid w:val="003753AD"/>
    <w:rsid w:val="00387479"/>
    <w:rsid w:val="00395567"/>
    <w:rsid w:val="003A19E9"/>
    <w:rsid w:val="003A4055"/>
    <w:rsid w:val="003B292A"/>
    <w:rsid w:val="003B3201"/>
    <w:rsid w:val="003C189B"/>
    <w:rsid w:val="003D1596"/>
    <w:rsid w:val="003E216B"/>
    <w:rsid w:val="003E6445"/>
    <w:rsid w:val="003F0D3B"/>
    <w:rsid w:val="003F3716"/>
    <w:rsid w:val="003F7B4F"/>
    <w:rsid w:val="004056BD"/>
    <w:rsid w:val="0041327F"/>
    <w:rsid w:val="00417AE7"/>
    <w:rsid w:val="00420C36"/>
    <w:rsid w:val="0042196B"/>
    <w:rsid w:val="00431360"/>
    <w:rsid w:val="00444F79"/>
    <w:rsid w:val="00452919"/>
    <w:rsid w:val="00457E4F"/>
    <w:rsid w:val="00471AEE"/>
    <w:rsid w:val="00480A45"/>
    <w:rsid w:val="00480D13"/>
    <w:rsid w:val="004A038E"/>
    <w:rsid w:val="004C3947"/>
    <w:rsid w:val="004C416D"/>
    <w:rsid w:val="004C5AF7"/>
    <w:rsid w:val="004D1ACF"/>
    <w:rsid w:val="004E04E7"/>
    <w:rsid w:val="004E1AA5"/>
    <w:rsid w:val="00507603"/>
    <w:rsid w:val="005206B4"/>
    <w:rsid w:val="00525B7C"/>
    <w:rsid w:val="0053041F"/>
    <w:rsid w:val="00533FFB"/>
    <w:rsid w:val="00535122"/>
    <w:rsid w:val="00535E16"/>
    <w:rsid w:val="005433C3"/>
    <w:rsid w:val="00553384"/>
    <w:rsid w:val="00554B01"/>
    <w:rsid w:val="0056550C"/>
    <w:rsid w:val="005658FA"/>
    <w:rsid w:val="00572918"/>
    <w:rsid w:val="0057458B"/>
    <w:rsid w:val="00576A1F"/>
    <w:rsid w:val="00590E6C"/>
    <w:rsid w:val="00595B39"/>
    <w:rsid w:val="005B4358"/>
    <w:rsid w:val="005D70C0"/>
    <w:rsid w:val="005E231C"/>
    <w:rsid w:val="005F0D6B"/>
    <w:rsid w:val="0060009E"/>
    <w:rsid w:val="00606685"/>
    <w:rsid w:val="00630D38"/>
    <w:rsid w:val="00633BBF"/>
    <w:rsid w:val="0063482F"/>
    <w:rsid w:val="006371F5"/>
    <w:rsid w:val="00643A4B"/>
    <w:rsid w:val="00646C3D"/>
    <w:rsid w:val="00651BB5"/>
    <w:rsid w:val="00652AB0"/>
    <w:rsid w:val="00654FB7"/>
    <w:rsid w:val="00657841"/>
    <w:rsid w:val="006646F9"/>
    <w:rsid w:val="006659F9"/>
    <w:rsid w:val="00667C23"/>
    <w:rsid w:val="00680FB8"/>
    <w:rsid w:val="00682022"/>
    <w:rsid w:val="006B472B"/>
    <w:rsid w:val="006B5D0B"/>
    <w:rsid w:val="006C24FB"/>
    <w:rsid w:val="006D6765"/>
    <w:rsid w:val="006D73AE"/>
    <w:rsid w:val="006E012A"/>
    <w:rsid w:val="00700E6D"/>
    <w:rsid w:val="007022F5"/>
    <w:rsid w:val="00707FEF"/>
    <w:rsid w:val="00710A93"/>
    <w:rsid w:val="00711310"/>
    <w:rsid w:val="007122B4"/>
    <w:rsid w:val="007159C6"/>
    <w:rsid w:val="00727891"/>
    <w:rsid w:val="007311AF"/>
    <w:rsid w:val="00753DC1"/>
    <w:rsid w:val="00756AAA"/>
    <w:rsid w:val="007639D9"/>
    <w:rsid w:val="00763BB2"/>
    <w:rsid w:val="00770840"/>
    <w:rsid w:val="007735C2"/>
    <w:rsid w:val="007735D5"/>
    <w:rsid w:val="007812D5"/>
    <w:rsid w:val="007836BD"/>
    <w:rsid w:val="007849F9"/>
    <w:rsid w:val="00784D40"/>
    <w:rsid w:val="00793137"/>
    <w:rsid w:val="007933F5"/>
    <w:rsid w:val="007A1035"/>
    <w:rsid w:val="007B2395"/>
    <w:rsid w:val="007B28BC"/>
    <w:rsid w:val="007B6B68"/>
    <w:rsid w:val="007B76FA"/>
    <w:rsid w:val="007C499D"/>
    <w:rsid w:val="007D3106"/>
    <w:rsid w:val="007F62C1"/>
    <w:rsid w:val="00802DE3"/>
    <w:rsid w:val="00803680"/>
    <w:rsid w:val="00804DD8"/>
    <w:rsid w:val="00805F47"/>
    <w:rsid w:val="00810DC4"/>
    <w:rsid w:val="00815770"/>
    <w:rsid w:val="00830794"/>
    <w:rsid w:val="00831745"/>
    <w:rsid w:val="00832DC4"/>
    <w:rsid w:val="008463A3"/>
    <w:rsid w:val="00856BDA"/>
    <w:rsid w:val="00866116"/>
    <w:rsid w:val="00867EC9"/>
    <w:rsid w:val="008857C5"/>
    <w:rsid w:val="008915D9"/>
    <w:rsid w:val="00891BC5"/>
    <w:rsid w:val="00895FF5"/>
    <w:rsid w:val="00897735"/>
    <w:rsid w:val="008C22BA"/>
    <w:rsid w:val="008E4F92"/>
    <w:rsid w:val="008F26B0"/>
    <w:rsid w:val="008F4056"/>
    <w:rsid w:val="008F5FF8"/>
    <w:rsid w:val="00904B19"/>
    <w:rsid w:val="00907B4F"/>
    <w:rsid w:val="009148E9"/>
    <w:rsid w:val="00914A73"/>
    <w:rsid w:val="00937FCF"/>
    <w:rsid w:val="00943A87"/>
    <w:rsid w:val="00943AE7"/>
    <w:rsid w:val="00946BA2"/>
    <w:rsid w:val="0096062B"/>
    <w:rsid w:val="009611B3"/>
    <w:rsid w:val="009656B2"/>
    <w:rsid w:val="00965A38"/>
    <w:rsid w:val="00966FCE"/>
    <w:rsid w:val="009672C2"/>
    <w:rsid w:val="00996EDE"/>
    <w:rsid w:val="009A40B7"/>
    <w:rsid w:val="009A6349"/>
    <w:rsid w:val="009B0A40"/>
    <w:rsid w:val="009B27C5"/>
    <w:rsid w:val="009B2A6C"/>
    <w:rsid w:val="009E614A"/>
    <w:rsid w:val="009E63CE"/>
    <w:rsid w:val="009F3849"/>
    <w:rsid w:val="009F5E08"/>
    <w:rsid w:val="00A0257A"/>
    <w:rsid w:val="00A2035D"/>
    <w:rsid w:val="00A203BC"/>
    <w:rsid w:val="00A219F3"/>
    <w:rsid w:val="00A31920"/>
    <w:rsid w:val="00A37CE2"/>
    <w:rsid w:val="00A425A4"/>
    <w:rsid w:val="00A53A03"/>
    <w:rsid w:val="00A67117"/>
    <w:rsid w:val="00A76742"/>
    <w:rsid w:val="00A86CC8"/>
    <w:rsid w:val="00A95033"/>
    <w:rsid w:val="00AA00D5"/>
    <w:rsid w:val="00AA744F"/>
    <w:rsid w:val="00AA7B6B"/>
    <w:rsid w:val="00AC17D2"/>
    <w:rsid w:val="00AC6646"/>
    <w:rsid w:val="00AC6E51"/>
    <w:rsid w:val="00AD2AFF"/>
    <w:rsid w:val="00AE7DF8"/>
    <w:rsid w:val="00AF0687"/>
    <w:rsid w:val="00B01A89"/>
    <w:rsid w:val="00B06909"/>
    <w:rsid w:val="00B22A4E"/>
    <w:rsid w:val="00B37E08"/>
    <w:rsid w:val="00B41084"/>
    <w:rsid w:val="00B44037"/>
    <w:rsid w:val="00B45BCF"/>
    <w:rsid w:val="00B54575"/>
    <w:rsid w:val="00B564C8"/>
    <w:rsid w:val="00B6565A"/>
    <w:rsid w:val="00B80537"/>
    <w:rsid w:val="00BB06A4"/>
    <w:rsid w:val="00BB196A"/>
    <w:rsid w:val="00BC4AF6"/>
    <w:rsid w:val="00BE18BC"/>
    <w:rsid w:val="00BF1FFE"/>
    <w:rsid w:val="00C03816"/>
    <w:rsid w:val="00C03E1D"/>
    <w:rsid w:val="00C0628C"/>
    <w:rsid w:val="00C10151"/>
    <w:rsid w:val="00C1167E"/>
    <w:rsid w:val="00C21708"/>
    <w:rsid w:val="00C31F0A"/>
    <w:rsid w:val="00C349A9"/>
    <w:rsid w:val="00C4061E"/>
    <w:rsid w:val="00C435E5"/>
    <w:rsid w:val="00C4474F"/>
    <w:rsid w:val="00C45C22"/>
    <w:rsid w:val="00C561E5"/>
    <w:rsid w:val="00C56CB2"/>
    <w:rsid w:val="00C56F73"/>
    <w:rsid w:val="00C66CFE"/>
    <w:rsid w:val="00C66ECB"/>
    <w:rsid w:val="00C67EC4"/>
    <w:rsid w:val="00C80126"/>
    <w:rsid w:val="00C90053"/>
    <w:rsid w:val="00CA220A"/>
    <w:rsid w:val="00CA2888"/>
    <w:rsid w:val="00CA7A0B"/>
    <w:rsid w:val="00CB2593"/>
    <w:rsid w:val="00CB6246"/>
    <w:rsid w:val="00CC3E98"/>
    <w:rsid w:val="00CD03E3"/>
    <w:rsid w:val="00CD38B7"/>
    <w:rsid w:val="00CD490D"/>
    <w:rsid w:val="00CF1206"/>
    <w:rsid w:val="00D11265"/>
    <w:rsid w:val="00D14618"/>
    <w:rsid w:val="00D27CC4"/>
    <w:rsid w:val="00D338FD"/>
    <w:rsid w:val="00D435C1"/>
    <w:rsid w:val="00D45072"/>
    <w:rsid w:val="00D45C8C"/>
    <w:rsid w:val="00D47C4F"/>
    <w:rsid w:val="00D657FF"/>
    <w:rsid w:val="00D668DC"/>
    <w:rsid w:val="00D70101"/>
    <w:rsid w:val="00D949C7"/>
    <w:rsid w:val="00D96EC2"/>
    <w:rsid w:val="00DA36BC"/>
    <w:rsid w:val="00DA4554"/>
    <w:rsid w:val="00DA51C2"/>
    <w:rsid w:val="00DA626A"/>
    <w:rsid w:val="00DA67E6"/>
    <w:rsid w:val="00DC4CA7"/>
    <w:rsid w:val="00DD16AE"/>
    <w:rsid w:val="00E00C76"/>
    <w:rsid w:val="00E05B92"/>
    <w:rsid w:val="00E11815"/>
    <w:rsid w:val="00E209A1"/>
    <w:rsid w:val="00E26978"/>
    <w:rsid w:val="00E34AD9"/>
    <w:rsid w:val="00E350C5"/>
    <w:rsid w:val="00E558E7"/>
    <w:rsid w:val="00E71857"/>
    <w:rsid w:val="00E73DE7"/>
    <w:rsid w:val="00E76580"/>
    <w:rsid w:val="00E86F36"/>
    <w:rsid w:val="00E87936"/>
    <w:rsid w:val="00E96278"/>
    <w:rsid w:val="00EA1DA1"/>
    <w:rsid w:val="00EC0AEA"/>
    <w:rsid w:val="00EC7CDC"/>
    <w:rsid w:val="00ED09C8"/>
    <w:rsid w:val="00ED2265"/>
    <w:rsid w:val="00ED24A5"/>
    <w:rsid w:val="00EE42B0"/>
    <w:rsid w:val="00EE6C5D"/>
    <w:rsid w:val="00EF4D0A"/>
    <w:rsid w:val="00F00627"/>
    <w:rsid w:val="00F12502"/>
    <w:rsid w:val="00F153AF"/>
    <w:rsid w:val="00F1573E"/>
    <w:rsid w:val="00F2184A"/>
    <w:rsid w:val="00F21E2C"/>
    <w:rsid w:val="00F27927"/>
    <w:rsid w:val="00F35F2C"/>
    <w:rsid w:val="00F41F3F"/>
    <w:rsid w:val="00F51371"/>
    <w:rsid w:val="00F51EE5"/>
    <w:rsid w:val="00F55255"/>
    <w:rsid w:val="00F56B64"/>
    <w:rsid w:val="00F6529B"/>
    <w:rsid w:val="00F74000"/>
    <w:rsid w:val="00F84582"/>
    <w:rsid w:val="00F941F5"/>
    <w:rsid w:val="00FA584C"/>
    <w:rsid w:val="00FC01C5"/>
    <w:rsid w:val="00FC1877"/>
    <w:rsid w:val="00FD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511D"/>
  <w15:docId w15:val="{074BBFD8-AF38-4250-B398-54465D2F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09"/>
    <w:pPr>
      <w:spacing w:after="180" w:line="274" w:lineRule="auto"/>
    </w:pPr>
  </w:style>
  <w:style w:type="paragraph" w:styleId="Heading1">
    <w:name w:val="heading 1"/>
    <w:basedOn w:val="Normal"/>
    <w:next w:val="Normal"/>
    <w:link w:val="Heading1Char"/>
    <w:uiPriority w:val="9"/>
    <w:qFormat/>
    <w:rsid w:val="000E61F2"/>
    <w:pPr>
      <w:keepNext/>
      <w:keepLines/>
      <w:spacing w:before="360" w:after="0" w:line="240" w:lineRule="auto"/>
      <w:outlineLvl w:val="0"/>
    </w:pPr>
    <w:rPr>
      <w:rFonts w:asciiTheme="majorHAnsi" w:eastAsiaTheme="majorEastAsia" w:hAnsiTheme="majorHAnsi" w:cstheme="majorBidi"/>
      <w:b/>
      <w:bCs/>
      <w:color w:val="1F497D" w:themeColor="text2"/>
      <w:sz w:val="32"/>
      <w:szCs w:val="28"/>
    </w:rPr>
  </w:style>
  <w:style w:type="paragraph" w:styleId="Heading2">
    <w:name w:val="heading 2"/>
    <w:basedOn w:val="Normal"/>
    <w:next w:val="Normal"/>
    <w:link w:val="Heading2Char"/>
    <w:autoRedefine/>
    <w:uiPriority w:val="9"/>
    <w:unhideWhenUsed/>
    <w:qFormat/>
    <w:rsid w:val="000E61F2"/>
    <w:pPr>
      <w:keepNext/>
      <w:keepLines/>
      <w:spacing w:before="120" w:after="0" w:line="240" w:lineRule="auto"/>
      <w:outlineLvl w:val="1"/>
    </w:pPr>
    <w:rPr>
      <w:rFonts w:asciiTheme="majorHAnsi" w:eastAsiaTheme="majorEastAsia" w:hAnsiTheme="majorHAnsi" w:cstheme="majorBidi"/>
      <w:bCs/>
      <w:color w:val="1F497D" w:themeColor="text2"/>
      <w:sz w:val="28"/>
      <w:szCs w:val="26"/>
    </w:rPr>
  </w:style>
  <w:style w:type="paragraph" w:styleId="Heading3">
    <w:name w:val="heading 3"/>
    <w:basedOn w:val="Normal"/>
    <w:next w:val="Normal"/>
    <w:link w:val="Heading3Char"/>
    <w:uiPriority w:val="9"/>
    <w:unhideWhenUsed/>
    <w:qFormat/>
    <w:rsid w:val="00B06909"/>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B0690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B0690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0690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B06909"/>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B0690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0690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FCE"/>
  </w:style>
  <w:style w:type="paragraph" w:styleId="Footer">
    <w:name w:val="footer"/>
    <w:basedOn w:val="Normal"/>
    <w:link w:val="FooterChar"/>
    <w:uiPriority w:val="99"/>
    <w:unhideWhenUsed/>
    <w:rsid w:val="00966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FCE"/>
  </w:style>
  <w:style w:type="character" w:styleId="IntenseEmphasis">
    <w:name w:val="Intense Emphasis"/>
    <w:basedOn w:val="DefaultParagraphFont"/>
    <w:uiPriority w:val="21"/>
    <w:qFormat/>
    <w:rsid w:val="00B06909"/>
    <w:rPr>
      <w:b/>
      <w:bCs/>
      <w:i/>
      <w:iCs/>
      <w:color w:val="1F497D" w:themeColor="text2"/>
    </w:rPr>
  </w:style>
  <w:style w:type="paragraph" w:styleId="Subtitle">
    <w:name w:val="Subtitle"/>
    <w:basedOn w:val="Normal"/>
    <w:next w:val="Normal"/>
    <w:link w:val="SubtitleChar"/>
    <w:uiPriority w:val="11"/>
    <w:qFormat/>
    <w:rsid w:val="00B06909"/>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B06909"/>
    <w:rPr>
      <w:rFonts w:eastAsiaTheme="majorEastAsia" w:cstheme="majorBidi"/>
      <w:iCs/>
      <w:color w:val="265898" w:themeColor="text2" w:themeTint="E6"/>
      <w:sz w:val="32"/>
      <w:szCs w:val="24"/>
      <w:lang w:bidi="hi-IN"/>
      <w14:ligatures w14:val="standard"/>
    </w:rPr>
  </w:style>
  <w:style w:type="character" w:customStyle="1" w:styleId="Heading2Char">
    <w:name w:val="Heading 2 Char"/>
    <w:basedOn w:val="DefaultParagraphFont"/>
    <w:link w:val="Heading2"/>
    <w:uiPriority w:val="9"/>
    <w:rsid w:val="000E61F2"/>
    <w:rPr>
      <w:rFonts w:asciiTheme="majorHAnsi" w:eastAsiaTheme="majorEastAsia" w:hAnsiTheme="majorHAnsi" w:cstheme="majorBidi"/>
      <w:bCs/>
      <w:color w:val="1F497D" w:themeColor="text2"/>
      <w:sz w:val="28"/>
      <w:szCs w:val="26"/>
    </w:rPr>
  </w:style>
  <w:style w:type="character" w:customStyle="1" w:styleId="Heading1Char">
    <w:name w:val="Heading 1 Char"/>
    <w:basedOn w:val="DefaultParagraphFont"/>
    <w:link w:val="Heading1"/>
    <w:uiPriority w:val="9"/>
    <w:rsid w:val="000E61F2"/>
    <w:rPr>
      <w:rFonts w:asciiTheme="majorHAnsi" w:eastAsiaTheme="majorEastAsia" w:hAnsiTheme="majorHAnsi" w:cstheme="majorBidi"/>
      <w:b/>
      <w:bCs/>
      <w:color w:val="1F497D" w:themeColor="text2"/>
      <w:sz w:val="32"/>
      <w:szCs w:val="28"/>
    </w:rPr>
  </w:style>
  <w:style w:type="paragraph" w:styleId="Title">
    <w:name w:val="Title"/>
    <w:basedOn w:val="Normal"/>
    <w:next w:val="Normal"/>
    <w:link w:val="TitleChar"/>
    <w:uiPriority w:val="10"/>
    <w:qFormat/>
    <w:rsid w:val="00B06909"/>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06909"/>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3Char">
    <w:name w:val="Heading 3 Char"/>
    <w:basedOn w:val="DefaultParagraphFont"/>
    <w:link w:val="Heading3"/>
    <w:uiPriority w:val="9"/>
    <w:rsid w:val="00B06909"/>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B0690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B0690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0690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B06909"/>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B0690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0690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06909"/>
    <w:pPr>
      <w:spacing w:line="240" w:lineRule="auto"/>
    </w:pPr>
    <w:rPr>
      <w:rFonts w:eastAsiaTheme="minorEastAsia"/>
      <w:b/>
      <w:bCs/>
      <w:smallCaps/>
      <w:color w:val="1F497D" w:themeColor="text2"/>
      <w:spacing w:val="6"/>
      <w:szCs w:val="18"/>
      <w:lang w:bidi="hi-IN"/>
    </w:rPr>
  </w:style>
  <w:style w:type="character" w:styleId="Strong">
    <w:name w:val="Strong"/>
    <w:basedOn w:val="DefaultParagraphFont"/>
    <w:uiPriority w:val="22"/>
    <w:qFormat/>
    <w:rsid w:val="00B06909"/>
    <w:rPr>
      <w:b/>
      <w:bCs/>
      <w:color w:val="265898" w:themeColor="text2" w:themeTint="E6"/>
    </w:rPr>
  </w:style>
  <w:style w:type="character" w:styleId="Emphasis">
    <w:name w:val="Emphasis"/>
    <w:basedOn w:val="DefaultParagraphFont"/>
    <w:uiPriority w:val="20"/>
    <w:qFormat/>
    <w:rsid w:val="00B06909"/>
    <w:rPr>
      <w:b w:val="0"/>
      <w:i/>
      <w:iCs/>
      <w:color w:val="1F497D" w:themeColor="text2"/>
    </w:rPr>
  </w:style>
  <w:style w:type="paragraph" w:styleId="NoSpacing">
    <w:name w:val="No Spacing"/>
    <w:link w:val="NoSpacingChar"/>
    <w:uiPriority w:val="1"/>
    <w:qFormat/>
    <w:rsid w:val="00B06909"/>
    <w:pPr>
      <w:spacing w:after="0" w:line="240" w:lineRule="auto"/>
    </w:pPr>
  </w:style>
  <w:style w:type="paragraph" w:styleId="ListParagraph">
    <w:name w:val="List Paragraph"/>
    <w:basedOn w:val="Normal"/>
    <w:uiPriority w:val="34"/>
    <w:qFormat/>
    <w:rsid w:val="00C349A9"/>
    <w:pPr>
      <w:spacing w:line="240" w:lineRule="auto"/>
      <w:ind w:left="720" w:hanging="288"/>
      <w:contextualSpacing/>
    </w:pPr>
  </w:style>
  <w:style w:type="paragraph" w:styleId="Quote">
    <w:name w:val="Quote"/>
    <w:basedOn w:val="Normal"/>
    <w:next w:val="Normal"/>
    <w:link w:val="QuoteChar"/>
    <w:uiPriority w:val="29"/>
    <w:qFormat/>
    <w:rsid w:val="00B0690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B06909"/>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B06909"/>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B06909"/>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B06909"/>
    <w:rPr>
      <w:i/>
      <w:iCs/>
      <w:color w:val="000000"/>
    </w:rPr>
  </w:style>
  <w:style w:type="character" w:styleId="SubtleReference">
    <w:name w:val="Subtle Reference"/>
    <w:basedOn w:val="DefaultParagraphFont"/>
    <w:uiPriority w:val="31"/>
    <w:qFormat/>
    <w:rsid w:val="00B06909"/>
    <w:rPr>
      <w:smallCaps/>
      <w:color w:val="000000"/>
      <w:u w:val="single"/>
    </w:rPr>
  </w:style>
  <w:style w:type="character" w:styleId="IntenseReference">
    <w:name w:val="Intense Reference"/>
    <w:basedOn w:val="DefaultParagraphFont"/>
    <w:uiPriority w:val="32"/>
    <w:qFormat/>
    <w:rsid w:val="00B06909"/>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B06909"/>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unhideWhenUsed/>
    <w:qFormat/>
    <w:rsid w:val="00B06909"/>
    <w:pPr>
      <w:spacing w:before="480" w:line="264" w:lineRule="auto"/>
      <w:outlineLvl w:val="9"/>
    </w:pPr>
    <w:rPr>
      <w:b w:val="0"/>
    </w:rPr>
  </w:style>
  <w:style w:type="character" w:customStyle="1" w:styleId="NoSpacingChar">
    <w:name w:val="No Spacing Char"/>
    <w:basedOn w:val="DefaultParagraphFont"/>
    <w:link w:val="NoSpacing"/>
    <w:uiPriority w:val="1"/>
    <w:rsid w:val="00B06909"/>
  </w:style>
  <w:style w:type="character" w:styleId="Hyperlink">
    <w:name w:val="Hyperlink"/>
    <w:basedOn w:val="DefaultParagraphFont"/>
    <w:uiPriority w:val="99"/>
    <w:unhideWhenUsed/>
    <w:rsid w:val="00F21E2C"/>
    <w:rPr>
      <w:color w:val="0000FF" w:themeColor="hyperlink"/>
      <w:u w:val="single"/>
    </w:rPr>
  </w:style>
  <w:style w:type="paragraph" w:styleId="FootnoteText">
    <w:name w:val="footnote text"/>
    <w:basedOn w:val="Normal"/>
    <w:link w:val="FootnoteTextChar"/>
    <w:uiPriority w:val="99"/>
    <w:semiHidden/>
    <w:unhideWhenUsed/>
    <w:rsid w:val="00F21E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1E2C"/>
    <w:rPr>
      <w:sz w:val="20"/>
      <w:szCs w:val="20"/>
    </w:rPr>
  </w:style>
  <w:style w:type="character" w:styleId="FootnoteReference">
    <w:name w:val="footnote reference"/>
    <w:basedOn w:val="DefaultParagraphFont"/>
    <w:uiPriority w:val="99"/>
    <w:semiHidden/>
    <w:unhideWhenUsed/>
    <w:rsid w:val="00F21E2C"/>
    <w:rPr>
      <w:vertAlign w:val="superscript"/>
    </w:rPr>
  </w:style>
  <w:style w:type="paragraph" w:styleId="BalloonText">
    <w:name w:val="Balloon Text"/>
    <w:basedOn w:val="Normal"/>
    <w:link w:val="BalloonTextChar"/>
    <w:uiPriority w:val="99"/>
    <w:semiHidden/>
    <w:unhideWhenUsed/>
    <w:rsid w:val="00B0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909"/>
    <w:rPr>
      <w:rFonts w:ascii="Tahoma" w:hAnsi="Tahoma" w:cs="Tahoma"/>
      <w:sz w:val="16"/>
      <w:szCs w:val="16"/>
    </w:rPr>
  </w:style>
  <w:style w:type="character" w:styleId="CommentReference">
    <w:name w:val="annotation reference"/>
    <w:basedOn w:val="DefaultParagraphFont"/>
    <w:uiPriority w:val="99"/>
    <w:semiHidden/>
    <w:unhideWhenUsed/>
    <w:rsid w:val="00784D40"/>
    <w:rPr>
      <w:sz w:val="16"/>
      <w:szCs w:val="16"/>
    </w:rPr>
  </w:style>
  <w:style w:type="paragraph" w:styleId="CommentText">
    <w:name w:val="annotation text"/>
    <w:basedOn w:val="Normal"/>
    <w:link w:val="CommentTextChar"/>
    <w:uiPriority w:val="99"/>
    <w:semiHidden/>
    <w:unhideWhenUsed/>
    <w:rsid w:val="00784D40"/>
    <w:pPr>
      <w:spacing w:line="240" w:lineRule="auto"/>
    </w:pPr>
    <w:rPr>
      <w:sz w:val="20"/>
      <w:szCs w:val="20"/>
    </w:rPr>
  </w:style>
  <w:style w:type="character" w:customStyle="1" w:styleId="CommentTextChar">
    <w:name w:val="Comment Text Char"/>
    <w:basedOn w:val="DefaultParagraphFont"/>
    <w:link w:val="CommentText"/>
    <w:uiPriority w:val="99"/>
    <w:semiHidden/>
    <w:rsid w:val="00784D40"/>
    <w:rPr>
      <w:sz w:val="20"/>
      <w:szCs w:val="20"/>
    </w:rPr>
  </w:style>
  <w:style w:type="paragraph" w:styleId="CommentSubject">
    <w:name w:val="annotation subject"/>
    <w:basedOn w:val="CommentText"/>
    <w:next w:val="CommentText"/>
    <w:link w:val="CommentSubjectChar"/>
    <w:uiPriority w:val="99"/>
    <w:semiHidden/>
    <w:unhideWhenUsed/>
    <w:rsid w:val="00784D40"/>
    <w:rPr>
      <w:b/>
      <w:bCs/>
    </w:rPr>
  </w:style>
  <w:style w:type="character" w:customStyle="1" w:styleId="CommentSubjectChar">
    <w:name w:val="Comment Subject Char"/>
    <w:basedOn w:val="CommentTextChar"/>
    <w:link w:val="CommentSubject"/>
    <w:uiPriority w:val="99"/>
    <w:semiHidden/>
    <w:rsid w:val="00784D40"/>
    <w:rPr>
      <w:b/>
      <w:bCs/>
      <w:sz w:val="20"/>
      <w:szCs w:val="20"/>
    </w:rPr>
  </w:style>
  <w:style w:type="paragraph" w:styleId="Revision">
    <w:name w:val="Revision"/>
    <w:hidden/>
    <w:uiPriority w:val="99"/>
    <w:semiHidden/>
    <w:rsid w:val="00D45072"/>
    <w:pPr>
      <w:spacing w:after="0" w:line="240" w:lineRule="auto"/>
    </w:pPr>
  </w:style>
  <w:style w:type="paragraph" w:styleId="TOC1">
    <w:name w:val="toc 1"/>
    <w:basedOn w:val="Normal"/>
    <w:next w:val="Normal"/>
    <w:autoRedefine/>
    <w:uiPriority w:val="39"/>
    <w:unhideWhenUsed/>
    <w:qFormat/>
    <w:rsid w:val="009148E9"/>
    <w:pPr>
      <w:spacing w:after="100"/>
    </w:pPr>
  </w:style>
  <w:style w:type="paragraph" w:styleId="TOC2">
    <w:name w:val="toc 2"/>
    <w:basedOn w:val="Normal"/>
    <w:next w:val="Normal"/>
    <w:autoRedefine/>
    <w:uiPriority w:val="39"/>
    <w:unhideWhenUsed/>
    <w:qFormat/>
    <w:rsid w:val="009148E9"/>
    <w:pPr>
      <w:spacing w:after="100"/>
      <w:ind w:left="220"/>
    </w:pPr>
  </w:style>
  <w:style w:type="paragraph" w:styleId="TOC3">
    <w:name w:val="toc 3"/>
    <w:basedOn w:val="Normal"/>
    <w:next w:val="Normal"/>
    <w:autoRedefine/>
    <w:uiPriority w:val="39"/>
    <w:unhideWhenUsed/>
    <w:qFormat/>
    <w:rsid w:val="009148E9"/>
    <w:pPr>
      <w:spacing w:after="100"/>
      <w:ind w:left="440"/>
    </w:pPr>
  </w:style>
  <w:style w:type="character" w:styleId="FollowedHyperlink">
    <w:name w:val="FollowedHyperlink"/>
    <w:basedOn w:val="DefaultParagraphFont"/>
    <w:uiPriority w:val="99"/>
    <w:semiHidden/>
    <w:unhideWhenUsed/>
    <w:rsid w:val="00885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41306">
      <w:bodyDiv w:val="1"/>
      <w:marLeft w:val="0"/>
      <w:marRight w:val="0"/>
      <w:marTop w:val="0"/>
      <w:marBottom w:val="0"/>
      <w:divBdr>
        <w:top w:val="none" w:sz="0" w:space="0" w:color="auto"/>
        <w:left w:val="none" w:sz="0" w:space="0" w:color="auto"/>
        <w:bottom w:val="none" w:sz="0" w:space="0" w:color="auto"/>
        <w:right w:val="none" w:sz="0" w:space="0" w:color="auto"/>
      </w:divBdr>
    </w:div>
    <w:div w:id="354507388">
      <w:bodyDiv w:val="1"/>
      <w:marLeft w:val="0"/>
      <w:marRight w:val="0"/>
      <w:marTop w:val="0"/>
      <w:marBottom w:val="0"/>
      <w:divBdr>
        <w:top w:val="none" w:sz="0" w:space="0" w:color="auto"/>
        <w:left w:val="none" w:sz="0" w:space="0" w:color="auto"/>
        <w:bottom w:val="none" w:sz="0" w:space="0" w:color="auto"/>
        <w:right w:val="none" w:sz="0" w:space="0" w:color="auto"/>
      </w:divBdr>
    </w:div>
    <w:div w:id="1220166931">
      <w:bodyDiv w:val="1"/>
      <w:marLeft w:val="0"/>
      <w:marRight w:val="0"/>
      <w:marTop w:val="0"/>
      <w:marBottom w:val="0"/>
      <w:divBdr>
        <w:top w:val="none" w:sz="0" w:space="0" w:color="auto"/>
        <w:left w:val="none" w:sz="0" w:space="0" w:color="auto"/>
        <w:bottom w:val="none" w:sz="0" w:space="0" w:color="auto"/>
        <w:right w:val="none" w:sz="0" w:space="0" w:color="auto"/>
      </w:divBdr>
    </w:div>
    <w:div w:id="1403799355">
      <w:bodyDiv w:val="1"/>
      <w:marLeft w:val="0"/>
      <w:marRight w:val="0"/>
      <w:marTop w:val="0"/>
      <w:marBottom w:val="0"/>
      <w:divBdr>
        <w:top w:val="none" w:sz="0" w:space="0" w:color="auto"/>
        <w:left w:val="none" w:sz="0" w:space="0" w:color="auto"/>
        <w:bottom w:val="none" w:sz="0" w:space="0" w:color="auto"/>
        <w:right w:val="none" w:sz="0" w:space="0" w:color="auto"/>
      </w:divBdr>
    </w:div>
    <w:div w:id="1635671906">
      <w:bodyDiv w:val="1"/>
      <w:marLeft w:val="0"/>
      <w:marRight w:val="0"/>
      <w:marTop w:val="0"/>
      <w:marBottom w:val="0"/>
      <w:divBdr>
        <w:top w:val="none" w:sz="0" w:space="0" w:color="auto"/>
        <w:left w:val="none" w:sz="0" w:space="0" w:color="auto"/>
        <w:bottom w:val="none" w:sz="0" w:space="0" w:color="auto"/>
        <w:right w:val="none" w:sz="0" w:space="0" w:color="auto"/>
      </w:divBdr>
    </w:div>
    <w:div w:id="18405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ro.educase.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vimeo.com/4110334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abr.theab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meo.com/39221031" TargetMode="External"/><Relationship Id="rId5" Type="http://schemas.openxmlformats.org/officeDocument/2006/relationships/settings" Target="settings.xml"/><Relationship Id="rId15" Type="http://schemas.openxmlformats.org/officeDocument/2006/relationships/hyperlink" Target="http://vimeo.com/41103344" TargetMode="External"/><Relationship Id="rId10" Type="http://schemas.openxmlformats.org/officeDocument/2006/relationships/hyperlink" Target="http://www.astro.educase.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heabr.org/pdsa-overview" TargetMode="External"/><Relationship Id="rId14" Type="http://schemas.openxmlformats.org/officeDocument/2006/relationships/hyperlink" Target="http://vimeo.com/3922103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ducation@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892D3A-629C-4C82-896C-0E7D88DC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eContouring Live Events PQI Template</vt:lpstr>
    </vt:vector>
  </TitlesOfParts>
  <Company>American Society for Radiation Oncology</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eContouring Live Events PQI Template</dc:title>
  <dc:subject>A physician quality improvement activity.</dc:subject>
  <dc:creator>ASTR</dc:creator>
  <cp:lastModifiedBy>Lisa Cheak</cp:lastModifiedBy>
  <cp:revision>2</cp:revision>
  <cp:lastPrinted>2013-08-28T11:57:00Z</cp:lastPrinted>
  <dcterms:created xsi:type="dcterms:W3CDTF">2020-12-16T15:15:00Z</dcterms:created>
  <dcterms:modified xsi:type="dcterms:W3CDTF">2020-12-16T15:15:00Z</dcterms:modified>
</cp:coreProperties>
</file>