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390D0" w14:textId="77777777" w:rsidR="00244D27" w:rsidRPr="00244D27" w:rsidRDefault="00135F65" w:rsidP="00244D27">
      <w:pPr>
        <w:widowControl w:val="0"/>
        <w:tabs>
          <w:tab w:val="left" w:pos="1500"/>
          <w:tab w:val="left" w:pos="3000"/>
        </w:tabs>
        <w:autoSpaceDE w:val="0"/>
        <w:autoSpaceDN w:val="0"/>
        <w:adjustRightInd w:val="0"/>
        <w:rPr>
          <w:rFonts w:asciiTheme="minorHAnsi" w:hAnsiTheme="minorHAnsi"/>
          <w:sz w:val="23"/>
          <w:szCs w:val="23"/>
        </w:rPr>
      </w:pPr>
      <w:r w:rsidRPr="00244D27">
        <w:rPr>
          <w:rFonts w:asciiTheme="minorHAnsi" w:hAnsiTheme="minorHAnsi" w:cs="Calibri"/>
          <w:bCs/>
          <w:sz w:val="23"/>
          <w:szCs w:val="23"/>
        </w:rPr>
        <w:t>Please use this template to submit your</w:t>
      </w:r>
      <w:r w:rsidR="0077437A">
        <w:rPr>
          <w:rFonts w:asciiTheme="minorHAnsi" w:hAnsiTheme="minorHAnsi" w:cs="Calibri"/>
          <w:bCs/>
          <w:sz w:val="23"/>
          <w:szCs w:val="23"/>
        </w:rPr>
        <w:t xml:space="preserve"> Live SA-CME</w:t>
      </w:r>
      <w:r w:rsidRPr="00244D27">
        <w:rPr>
          <w:rFonts w:asciiTheme="minorHAnsi" w:hAnsiTheme="minorHAnsi" w:cs="Calibri"/>
          <w:bCs/>
          <w:sz w:val="23"/>
          <w:szCs w:val="23"/>
        </w:rPr>
        <w:t xml:space="preserve"> </w:t>
      </w:r>
      <w:r w:rsidR="0077437A">
        <w:rPr>
          <w:rFonts w:asciiTheme="minorHAnsi" w:hAnsiTheme="minorHAnsi" w:cs="Calibri"/>
          <w:bCs/>
          <w:sz w:val="23"/>
          <w:szCs w:val="23"/>
        </w:rPr>
        <w:t xml:space="preserve">session </w:t>
      </w:r>
      <w:r w:rsidRPr="00244D27">
        <w:rPr>
          <w:rFonts w:asciiTheme="minorHAnsi" w:hAnsiTheme="minorHAnsi" w:cs="Calibri"/>
          <w:bCs/>
          <w:sz w:val="23"/>
          <w:szCs w:val="23"/>
        </w:rPr>
        <w:t>learning objectives and to</w:t>
      </w:r>
      <w:r w:rsidR="0077437A">
        <w:rPr>
          <w:rFonts w:asciiTheme="minorHAnsi" w:hAnsiTheme="minorHAnsi" w:cs="Calibri"/>
          <w:bCs/>
          <w:sz w:val="23"/>
          <w:szCs w:val="23"/>
        </w:rPr>
        <w:t xml:space="preserve"> create your Live SA-CME assessment</w:t>
      </w:r>
      <w:r w:rsidRPr="00244D27">
        <w:rPr>
          <w:rFonts w:asciiTheme="minorHAnsi" w:hAnsiTheme="minorHAnsi" w:cs="Calibri"/>
          <w:bCs/>
          <w:sz w:val="23"/>
          <w:szCs w:val="23"/>
        </w:rPr>
        <w:t xml:space="preserve">. Once you have finished, please email this to </w:t>
      </w:r>
      <w:r w:rsidR="004F7706">
        <w:rPr>
          <w:rFonts w:asciiTheme="minorHAnsi" w:hAnsiTheme="minorHAnsi"/>
          <w:b/>
          <w:sz w:val="23"/>
          <w:szCs w:val="23"/>
        </w:rPr>
        <w:t>Heather.Ranels</w:t>
      </w:r>
      <w:r w:rsidR="008B6129" w:rsidRPr="00177B60">
        <w:rPr>
          <w:rFonts w:asciiTheme="minorHAnsi" w:hAnsiTheme="minorHAnsi"/>
          <w:b/>
          <w:sz w:val="23"/>
          <w:szCs w:val="23"/>
        </w:rPr>
        <w:t>@astro.org</w:t>
      </w:r>
      <w:r w:rsidR="00244D27" w:rsidRPr="00244D27">
        <w:rPr>
          <w:rFonts w:asciiTheme="minorHAnsi" w:hAnsiTheme="minorHAnsi"/>
          <w:sz w:val="23"/>
          <w:szCs w:val="23"/>
        </w:rPr>
        <w:t>.</w:t>
      </w:r>
      <w:r w:rsidR="00981556">
        <w:rPr>
          <w:rFonts w:asciiTheme="minorHAnsi" w:hAnsiTheme="minorHAnsi"/>
          <w:sz w:val="23"/>
          <w:szCs w:val="23"/>
        </w:rPr>
        <w:t xml:space="preserve"> </w:t>
      </w:r>
      <w:r w:rsidR="00244D27" w:rsidRPr="00244D27">
        <w:rPr>
          <w:rFonts w:asciiTheme="minorHAnsi" w:hAnsiTheme="minorHAnsi"/>
          <w:sz w:val="23"/>
          <w:szCs w:val="23"/>
        </w:rPr>
        <w:t xml:space="preserve"> </w:t>
      </w:r>
    </w:p>
    <w:p w14:paraId="3D7750E8" w14:textId="77777777" w:rsidR="00135F65" w:rsidRPr="00244D27" w:rsidRDefault="00135F65" w:rsidP="00244D27">
      <w:pPr>
        <w:widowControl w:val="0"/>
        <w:tabs>
          <w:tab w:val="left" w:pos="1500"/>
          <w:tab w:val="left" w:pos="3000"/>
        </w:tabs>
        <w:autoSpaceDE w:val="0"/>
        <w:autoSpaceDN w:val="0"/>
        <w:adjustRightInd w:val="0"/>
        <w:rPr>
          <w:rFonts w:asciiTheme="minorHAnsi" w:hAnsiTheme="minorHAnsi" w:cs="Calibri"/>
          <w:b/>
          <w:bCs/>
          <w:i/>
          <w:color w:val="31849B" w:themeColor="accent5" w:themeShade="BF"/>
          <w:sz w:val="23"/>
          <w:szCs w:val="23"/>
        </w:rPr>
      </w:pPr>
    </w:p>
    <w:p w14:paraId="2567A9DA" w14:textId="77777777" w:rsidR="00135F65" w:rsidRDefault="00135F65" w:rsidP="00244D27">
      <w:pPr>
        <w:widowControl w:val="0"/>
        <w:tabs>
          <w:tab w:val="left" w:pos="1500"/>
          <w:tab w:val="left" w:pos="3000"/>
        </w:tabs>
        <w:autoSpaceDE w:val="0"/>
        <w:autoSpaceDN w:val="0"/>
        <w:adjustRightInd w:val="0"/>
        <w:rPr>
          <w:rFonts w:asciiTheme="minorHAnsi" w:hAnsiTheme="minorHAnsi" w:cs="Calibri"/>
          <w:b/>
          <w:bCs/>
          <w:i/>
          <w:color w:val="31849B" w:themeColor="accent5" w:themeShade="BF"/>
          <w:sz w:val="23"/>
          <w:szCs w:val="23"/>
        </w:rPr>
      </w:pPr>
      <w:r w:rsidRPr="00244D27">
        <w:rPr>
          <w:rFonts w:asciiTheme="minorHAnsi" w:hAnsiTheme="minorHAnsi" w:cs="Calibri"/>
          <w:b/>
          <w:bCs/>
          <w:i/>
          <w:color w:val="31849B" w:themeColor="accent5" w:themeShade="BF"/>
          <w:sz w:val="23"/>
          <w:szCs w:val="23"/>
        </w:rPr>
        <w:t xml:space="preserve">Use the area directly below this paragraph to write </w:t>
      </w:r>
      <w:r w:rsidR="003D3C52">
        <w:rPr>
          <w:rFonts w:asciiTheme="minorHAnsi" w:hAnsiTheme="minorHAnsi" w:cs="Calibri"/>
          <w:b/>
          <w:bCs/>
          <w:i/>
          <w:color w:val="31849B" w:themeColor="accent5" w:themeShade="BF"/>
          <w:sz w:val="23"/>
          <w:szCs w:val="23"/>
        </w:rPr>
        <w:t>two</w:t>
      </w:r>
      <w:r w:rsidRPr="00244D27">
        <w:rPr>
          <w:rFonts w:asciiTheme="minorHAnsi" w:hAnsiTheme="minorHAnsi" w:cs="Calibri"/>
          <w:b/>
          <w:bCs/>
          <w:i/>
          <w:color w:val="31849B" w:themeColor="accent5" w:themeShade="BF"/>
          <w:sz w:val="23"/>
          <w:szCs w:val="23"/>
        </w:rPr>
        <w:t xml:space="preserve"> to </w:t>
      </w:r>
      <w:r w:rsidR="003D3C52">
        <w:rPr>
          <w:rFonts w:asciiTheme="minorHAnsi" w:hAnsiTheme="minorHAnsi" w:cs="Calibri"/>
          <w:b/>
          <w:bCs/>
          <w:i/>
          <w:color w:val="31849B" w:themeColor="accent5" w:themeShade="BF"/>
          <w:sz w:val="23"/>
          <w:szCs w:val="23"/>
        </w:rPr>
        <w:t>five</w:t>
      </w:r>
      <w:r w:rsidRPr="00244D27">
        <w:rPr>
          <w:rFonts w:asciiTheme="minorHAnsi" w:hAnsiTheme="minorHAnsi" w:cs="Calibri"/>
          <w:b/>
          <w:bCs/>
          <w:i/>
          <w:color w:val="31849B" w:themeColor="accent5" w:themeShade="BF"/>
          <w:sz w:val="23"/>
          <w:szCs w:val="23"/>
        </w:rPr>
        <w:t xml:space="preserve"> learning objectives. </w:t>
      </w:r>
    </w:p>
    <w:p w14:paraId="14EBD44F" w14:textId="77777777" w:rsidR="0077437A" w:rsidRPr="00244D27" w:rsidRDefault="0077437A" w:rsidP="00244D27">
      <w:pPr>
        <w:widowControl w:val="0"/>
        <w:tabs>
          <w:tab w:val="left" w:pos="1500"/>
          <w:tab w:val="left" w:pos="3000"/>
        </w:tabs>
        <w:autoSpaceDE w:val="0"/>
        <w:autoSpaceDN w:val="0"/>
        <w:adjustRightInd w:val="0"/>
        <w:rPr>
          <w:rFonts w:asciiTheme="minorHAnsi" w:hAnsiTheme="minorHAnsi" w:cs="Calibri"/>
          <w:b/>
          <w:bCs/>
          <w:i/>
          <w:color w:val="31849B" w:themeColor="accent5" w:themeShade="BF"/>
          <w:sz w:val="23"/>
          <w:szCs w:val="23"/>
        </w:rPr>
      </w:pPr>
    </w:p>
    <w:p w14:paraId="363C9272" w14:textId="77777777" w:rsidR="00257978" w:rsidRDefault="00257978" w:rsidP="00244D27">
      <w:pPr>
        <w:widowControl w:val="0"/>
        <w:tabs>
          <w:tab w:val="left" w:pos="1500"/>
          <w:tab w:val="left" w:pos="3000"/>
        </w:tabs>
        <w:autoSpaceDE w:val="0"/>
        <w:autoSpaceDN w:val="0"/>
        <w:adjustRightInd w:val="0"/>
        <w:rPr>
          <w:rFonts w:asciiTheme="minorHAnsi" w:hAnsiTheme="minorHAnsi" w:cs="Calibri"/>
          <w:b/>
          <w:bCs/>
          <w:sz w:val="23"/>
          <w:szCs w:val="23"/>
        </w:rPr>
      </w:pPr>
      <w:r w:rsidRPr="00244D27">
        <w:rPr>
          <w:rFonts w:asciiTheme="minorHAnsi" w:hAnsiTheme="minorHAnsi" w:cs="Calibri"/>
          <w:b/>
          <w:bCs/>
          <w:sz w:val="23"/>
          <w:szCs w:val="23"/>
        </w:rPr>
        <w:t>Learning Objectives:</w:t>
      </w:r>
    </w:p>
    <w:p w14:paraId="61B7D0E0" w14:textId="77777777" w:rsidR="00DA35D0" w:rsidRDefault="00DA35D0" w:rsidP="00DA35D0">
      <w:pPr>
        <w:pStyle w:val="ListParagraph"/>
        <w:widowControl w:val="0"/>
        <w:numPr>
          <w:ilvl w:val="0"/>
          <w:numId w:val="24"/>
        </w:numPr>
        <w:autoSpaceDE w:val="0"/>
        <w:autoSpaceDN w:val="0"/>
        <w:adjustRightInd w:val="0"/>
        <w:contextualSpacing/>
        <w:rPr>
          <w:rFonts w:ascii="Arial" w:hAnsi="Arial" w:cs="–iSˇ"/>
          <w:color w:val="000000"/>
          <w:sz w:val="22"/>
          <w:szCs w:val="20"/>
        </w:rPr>
      </w:pPr>
      <w:r>
        <w:rPr>
          <w:rFonts w:ascii="Arial" w:hAnsi="Arial" w:cs="–iSˇ"/>
          <w:color w:val="000000"/>
          <w:sz w:val="22"/>
          <w:szCs w:val="20"/>
        </w:rPr>
        <w:t>Understand the quality of evidence that supports post-prostatectomy radiotherapy, hormonal therapy, and chemotherapy.</w:t>
      </w:r>
    </w:p>
    <w:p w14:paraId="7DB8F302" w14:textId="77777777" w:rsidR="00DA35D0" w:rsidRDefault="00DA35D0" w:rsidP="00DA35D0">
      <w:pPr>
        <w:pStyle w:val="ListParagraph"/>
        <w:widowControl w:val="0"/>
        <w:autoSpaceDE w:val="0"/>
        <w:autoSpaceDN w:val="0"/>
        <w:adjustRightInd w:val="0"/>
        <w:contextualSpacing/>
        <w:rPr>
          <w:rFonts w:ascii="Arial" w:hAnsi="Arial" w:cs="–iSˇ"/>
          <w:color w:val="000000"/>
          <w:sz w:val="22"/>
          <w:szCs w:val="20"/>
        </w:rPr>
      </w:pPr>
    </w:p>
    <w:p w14:paraId="63D501F5" w14:textId="685531EE" w:rsidR="00DA35D0" w:rsidRDefault="00DA35D0" w:rsidP="00DA35D0">
      <w:pPr>
        <w:pStyle w:val="ListParagraph"/>
        <w:widowControl w:val="0"/>
        <w:numPr>
          <w:ilvl w:val="0"/>
          <w:numId w:val="24"/>
        </w:numPr>
        <w:autoSpaceDE w:val="0"/>
        <w:autoSpaceDN w:val="0"/>
        <w:adjustRightInd w:val="0"/>
        <w:contextualSpacing/>
        <w:rPr>
          <w:rFonts w:ascii="Arial" w:hAnsi="Arial" w:cs="–iSˇ"/>
          <w:color w:val="000000"/>
          <w:sz w:val="22"/>
          <w:szCs w:val="20"/>
        </w:rPr>
      </w:pPr>
      <w:r>
        <w:rPr>
          <w:rFonts w:ascii="Arial" w:hAnsi="Arial" w:cs="–iSˇ"/>
          <w:color w:val="000000"/>
          <w:sz w:val="22"/>
          <w:szCs w:val="20"/>
        </w:rPr>
        <w:t xml:space="preserve">Become familiar with the role of genomic signatures to stratify patients for adjuvant therapies following prostatectomy. </w:t>
      </w:r>
    </w:p>
    <w:p w14:paraId="605F7FA7" w14:textId="77777777" w:rsidR="004924BC" w:rsidRPr="004924BC" w:rsidRDefault="004924BC" w:rsidP="004924BC">
      <w:pPr>
        <w:pStyle w:val="ListParagraph"/>
        <w:rPr>
          <w:rFonts w:ascii="Arial" w:hAnsi="Arial" w:cs="–iSˇ"/>
          <w:color w:val="000000"/>
          <w:sz w:val="22"/>
          <w:szCs w:val="20"/>
        </w:rPr>
      </w:pPr>
    </w:p>
    <w:p w14:paraId="5A112FB1" w14:textId="77777777" w:rsidR="004924BC" w:rsidRPr="004924BC" w:rsidRDefault="004924BC" w:rsidP="004924BC">
      <w:pPr>
        <w:widowControl w:val="0"/>
        <w:autoSpaceDE w:val="0"/>
        <w:autoSpaceDN w:val="0"/>
        <w:adjustRightInd w:val="0"/>
        <w:contextualSpacing/>
        <w:rPr>
          <w:rFonts w:ascii="Arial" w:hAnsi="Arial" w:cs="–iSˇ"/>
          <w:color w:val="000000"/>
          <w:sz w:val="22"/>
          <w:szCs w:val="20"/>
        </w:rPr>
      </w:pPr>
    </w:p>
    <w:p w14:paraId="4C414372" w14:textId="77777777" w:rsidR="00244D27" w:rsidRPr="00244D27" w:rsidRDefault="00244D27" w:rsidP="00244D27">
      <w:pPr>
        <w:pStyle w:val="ListParagraph"/>
        <w:widowControl w:val="0"/>
        <w:tabs>
          <w:tab w:val="left" w:pos="1500"/>
          <w:tab w:val="left" w:pos="3000"/>
        </w:tabs>
        <w:autoSpaceDE w:val="0"/>
        <w:autoSpaceDN w:val="0"/>
        <w:adjustRightInd w:val="0"/>
        <w:rPr>
          <w:rFonts w:asciiTheme="minorHAnsi" w:hAnsiTheme="minorHAnsi" w:cs="Calibri"/>
          <w:b/>
          <w:bCs/>
          <w:sz w:val="23"/>
          <w:szCs w:val="23"/>
        </w:rPr>
      </w:pPr>
    </w:p>
    <w:p w14:paraId="39CC6F11" w14:textId="4C361DA7" w:rsidR="009A5E4B" w:rsidRDefault="009A5E4B">
      <w:pPr>
        <w:rPr>
          <w:rFonts w:asciiTheme="minorHAnsi" w:hAnsiTheme="minorHAnsi" w:cs="Calibri"/>
          <w:b/>
          <w:bCs/>
          <w:sz w:val="23"/>
          <w:szCs w:val="23"/>
        </w:rPr>
      </w:pPr>
      <w:r>
        <w:rPr>
          <w:rFonts w:asciiTheme="minorHAnsi" w:hAnsiTheme="minorHAnsi" w:cs="Calibri"/>
          <w:b/>
          <w:bCs/>
          <w:sz w:val="23"/>
          <w:szCs w:val="23"/>
        </w:rPr>
        <w:br w:type="page"/>
      </w:r>
    </w:p>
    <w:p w14:paraId="338D94AF" w14:textId="62E08C58" w:rsidR="00257978" w:rsidRPr="00244D27" w:rsidRDefault="00257978" w:rsidP="00244D27">
      <w:pPr>
        <w:widowControl w:val="0"/>
        <w:tabs>
          <w:tab w:val="left" w:pos="1500"/>
          <w:tab w:val="left" w:pos="3000"/>
        </w:tabs>
        <w:autoSpaceDE w:val="0"/>
        <w:autoSpaceDN w:val="0"/>
        <w:adjustRightInd w:val="0"/>
        <w:rPr>
          <w:rFonts w:asciiTheme="minorHAnsi" w:hAnsiTheme="minorHAnsi" w:cs="Calibri"/>
          <w:b/>
          <w:bCs/>
          <w:sz w:val="23"/>
          <w:szCs w:val="23"/>
        </w:rPr>
      </w:pPr>
      <w:r w:rsidRPr="00244D27">
        <w:rPr>
          <w:rFonts w:asciiTheme="minorHAnsi" w:hAnsiTheme="minorHAnsi" w:cs="Calibri"/>
          <w:b/>
          <w:bCs/>
          <w:sz w:val="23"/>
          <w:szCs w:val="23"/>
        </w:rPr>
        <w:lastRenderedPageBreak/>
        <w:t>Question 1:</w:t>
      </w:r>
      <w:r w:rsidR="004D5430" w:rsidRPr="004D5430">
        <w:rPr>
          <w:rFonts w:asciiTheme="minorHAnsi" w:hAnsiTheme="minorHAnsi" w:cs="Calibri"/>
          <w:b/>
          <w:bCs/>
          <w:caps/>
          <w:color w:val="FF0000"/>
          <w:sz w:val="23"/>
          <w:szCs w:val="23"/>
        </w:rPr>
        <w:t xml:space="preserve"> </w:t>
      </w:r>
    </w:p>
    <w:p w14:paraId="598DDC82" w14:textId="612FB8F0" w:rsidR="00B9010D" w:rsidRPr="00244D27" w:rsidRDefault="009A53A8" w:rsidP="00244D27">
      <w:pPr>
        <w:rPr>
          <w:rFonts w:asciiTheme="minorHAnsi" w:hAnsiTheme="minorHAnsi"/>
          <w:sz w:val="23"/>
          <w:szCs w:val="23"/>
        </w:rPr>
      </w:pPr>
      <w:r>
        <w:rPr>
          <w:rFonts w:asciiTheme="minorHAnsi" w:hAnsiTheme="minorHAnsi"/>
          <w:sz w:val="23"/>
          <w:szCs w:val="23"/>
        </w:rPr>
        <w:t xml:space="preserve">The </w:t>
      </w:r>
      <w:r w:rsidR="00D17877">
        <w:rPr>
          <w:rFonts w:asciiTheme="minorHAnsi" w:hAnsiTheme="minorHAnsi"/>
          <w:sz w:val="23"/>
          <w:szCs w:val="23"/>
        </w:rPr>
        <w:t xml:space="preserve">2013 ASTRO/AUA Guidelines for Adjuvant and Salvage Radiotherapy after Prostatectomy provides the following </w:t>
      </w:r>
      <w:r w:rsidR="00F6725D">
        <w:rPr>
          <w:rFonts w:asciiTheme="minorHAnsi" w:hAnsiTheme="minorHAnsi"/>
          <w:sz w:val="23"/>
          <w:szCs w:val="23"/>
        </w:rPr>
        <w:t>recommendation for patients with a</w:t>
      </w:r>
      <w:r w:rsidR="00C056E8">
        <w:rPr>
          <w:rFonts w:asciiTheme="minorHAnsi" w:hAnsiTheme="minorHAnsi"/>
          <w:sz w:val="23"/>
          <w:szCs w:val="23"/>
        </w:rPr>
        <w:t xml:space="preserve">n undetectable </w:t>
      </w:r>
      <w:r w:rsidR="00F6725D">
        <w:rPr>
          <w:rFonts w:asciiTheme="minorHAnsi" w:hAnsiTheme="minorHAnsi"/>
          <w:sz w:val="23"/>
          <w:szCs w:val="23"/>
        </w:rPr>
        <w:t xml:space="preserve">PSA, but a </w:t>
      </w:r>
      <w:r w:rsidR="00D17877">
        <w:rPr>
          <w:rFonts w:asciiTheme="minorHAnsi" w:hAnsiTheme="minorHAnsi"/>
          <w:sz w:val="23"/>
          <w:szCs w:val="23"/>
        </w:rPr>
        <w:t>positive</w:t>
      </w:r>
      <w:r w:rsidR="00F6725D">
        <w:rPr>
          <w:rFonts w:asciiTheme="minorHAnsi" w:hAnsiTheme="minorHAnsi"/>
          <w:sz w:val="23"/>
          <w:szCs w:val="23"/>
        </w:rPr>
        <w:t xml:space="preserve"> margin</w:t>
      </w:r>
      <w:r w:rsidR="00D17877">
        <w:rPr>
          <w:rFonts w:asciiTheme="minorHAnsi" w:hAnsiTheme="minorHAnsi"/>
          <w:sz w:val="23"/>
          <w:szCs w:val="23"/>
        </w:rPr>
        <w:t>:</w:t>
      </w:r>
    </w:p>
    <w:p w14:paraId="32514663" w14:textId="77777777" w:rsidR="00B9010D" w:rsidRPr="00244D27" w:rsidRDefault="00B9010D" w:rsidP="00244D27">
      <w:pPr>
        <w:ind w:left="360"/>
        <w:rPr>
          <w:rFonts w:asciiTheme="minorHAnsi" w:hAnsiTheme="minorHAnsi"/>
          <w:sz w:val="23"/>
          <w:szCs w:val="23"/>
        </w:rPr>
      </w:pPr>
    </w:p>
    <w:p w14:paraId="1271552B" w14:textId="3939F13A" w:rsidR="00D17877" w:rsidRPr="00D17877" w:rsidRDefault="00D17877" w:rsidP="00D17877">
      <w:pPr>
        <w:widowControl w:val="0"/>
        <w:numPr>
          <w:ilvl w:val="0"/>
          <w:numId w:val="14"/>
        </w:numPr>
        <w:ind w:left="1080"/>
        <w:rPr>
          <w:rFonts w:asciiTheme="minorHAnsi" w:hAnsiTheme="minorHAnsi"/>
          <w:sz w:val="23"/>
          <w:szCs w:val="23"/>
        </w:rPr>
      </w:pPr>
      <w:r>
        <w:rPr>
          <w:rFonts w:asciiTheme="minorHAnsi" w:hAnsiTheme="minorHAnsi"/>
          <w:sz w:val="23"/>
          <w:szCs w:val="23"/>
        </w:rPr>
        <w:t xml:space="preserve">Deliver adjuvant radiotherapy to </w:t>
      </w:r>
      <w:proofErr w:type="gramStart"/>
      <w:r>
        <w:rPr>
          <w:rFonts w:asciiTheme="minorHAnsi" w:hAnsiTheme="minorHAnsi"/>
          <w:sz w:val="23"/>
          <w:szCs w:val="23"/>
        </w:rPr>
        <w:t>all of these</w:t>
      </w:r>
      <w:proofErr w:type="gramEnd"/>
      <w:r>
        <w:rPr>
          <w:rFonts w:asciiTheme="minorHAnsi" w:hAnsiTheme="minorHAnsi"/>
          <w:sz w:val="23"/>
          <w:szCs w:val="23"/>
        </w:rPr>
        <w:t xml:space="preserve"> patients</w:t>
      </w:r>
    </w:p>
    <w:p w14:paraId="2DD9E711" w14:textId="03D045C7" w:rsidR="00D17877" w:rsidRDefault="00D17877" w:rsidP="007715FA">
      <w:pPr>
        <w:widowControl w:val="0"/>
        <w:numPr>
          <w:ilvl w:val="0"/>
          <w:numId w:val="14"/>
        </w:numPr>
        <w:ind w:left="1080"/>
        <w:rPr>
          <w:rFonts w:asciiTheme="minorHAnsi" w:hAnsiTheme="minorHAnsi"/>
          <w:sz w:val="23"/>
          <w:szCs w:val="23"/>
        </w:rPr>
      </w:pPr>
      <w:r>
        <w:rPr>
          <w:rFonts w:asciiTheme="minorHAnsi" w:hAnsiTheme="minorHAnsi"/>
          <w:sz w:val="23"/>
          <w:szCs w:val="23"/>
        </w:rPr>
        <w:t xml:space="preserve">Deliver adjuvant androgen deprivation therapy to </w:t>
      </w:r>
      <w:proofErr w:type="gramStart"/>
      <w:r>
        <w:rPr>
          <w:rFonts w:asciiTheme="minorHAnsi" w:hAnsiTheme="minorHAnsi"/>
          <w:sz w:val="23"/>
          <w:szCs w:val="23"/>
        </w:rPr>
        <w:t>all of these</w:t>
      </w:r>
      <w:proofErr w:type="gramEnd"/>
      <w:r>
        <w:rPr>
          <w:rFonts w:asciiTheme="minorHAnsi" w:hAnsiTheme="minorHAnsi"/>
          <w:sz w:val="23"/>
          <w:szCs w:val="23"/>
        </w:rPr>
        <w:t xml:space="preserve"> patients</w:t>
      </w:r>
    </w:p>
    <w:p w14:paraId="23C60755" w14:textId="2658D6EC" w:rsidR="00B9010D" w:rsidRPr="00D17877" w:rsidRDefault="00D17877" w:rsidP="007715FA">
      <w:pPr>
        <w:widowControl w:val="0"/>
        <w:numPr>
          <w:ilvl w:val="0"/>
          <w:numId w:val="14"/>
        </w:numPr>
        <w:ind w:left="1080"/>
        <w:rPr>
          <w:rFonts w:asciiTheme="minorHAnsi" w:hAnsiTheme="minorHAnsi"/>
          <w:sz w:val="23"/>
          <w:szCs w:val="23"/>
        </w:rPr>
      </w:pPr>
      <w:r w:rsidRPr="00D17877">
        <w:rPr>
          <w:rFonts w:asciiTheme="minorHAnsi" w:hAnsiTheme="minorHAnsi"/>
          <w:sz w:val="23"/>
          <w:szCs w:val="23"/>
        </w:rPr>
        <w:t xml:space="preserve">Deliver radiotherapy </w:t>
      </w:r>
      <w:r>
        <w:rPr>
          <w:rFonts w:asciiTheme="minorHAnsi" w:hAnsiTheme="minorHAnsi"/>
          <w:sz w:val="23"/>
          <w:szCs w:val="23"/>
        </w:rPr>
        <w:t>+</w:t>
      </w:r>
      <w:r w:rsidRPr="00D17877">
        <w:rPr>
          <w:rFonts w:asciiTheme="minorHAnsi" w:hAnsiTheme="minorHAnsi"/>
          <w:sz w:val="23"/>
          <w:szCs w:val="23"/>
        </w:rPr>
        <w:t xml:space="preserve"> androgen deprivation therapy to </w:t>
      </w:r>
      <w:proofErr w:type="gramStart"/>
      <w:r w:rsidRPr="00D17877">
        <w:rPr>
          <w:rFonts w:asciiTheme="minorHAnsi" w:hAnsiTheme="minorHAnsi"/>
          <w:sz w:val="23"/>
          <w:szCs w:val="23"/>
        </w:rPr>
        <w:t>all of these</w:t>
      </w:r>
      <w:proofErr w:type="gramEnd"/>
      <w:r w:rsidRPr="00D17877">
        <w:rPr>
          <w:rFonts w:asciiTheme="minorHAnsi" w:hAnsiTheme="minorHAnsi"/>
          <w:sz w:val="23"/>
          <w:szCs w:val="23"/>
        </w:rPr>
        <w:t xml:space="preserve"> patients</w:t>
      </w:r>
    </w:p>
    <w:p w14:paraId="69FB12E2" w14:textId="77777777" w:rsidR="00A425C8" w:rsidRPr="00A425C8" w:rsidRDefault="00A425C8" w:rsidP="00A425C8">
      <w:pPr>
        <w:pStyle w:val="ListParagraph"/>
        <w:widowControl w:val="0"/>
        <w:numPr>
          <w:ilvl w:val="1"/>
          <w:numId w:val="38"/>
        </w:numPr>
        <w:rPr>
          <w:rFonts w:asciiTheme="minorHAnsi" w:hAnsiTheme="minorHAnsi"/>
          <w:sz w:val="23"/>
          <w:szCs w:val="23"/>
        </w:rPr>
      </w:pPr>
      <w:r w:rsidRPr="00A425C8">
        <w:rPr>
          <w:rFonts w:ascii="Tahoma" w:eastAsia="Times New Roman" w:hAnsi="Tahoma" w:cs="Tahoma"/>
          <w:color w:val="000000"/>
          <w:sz w:val="20"/>
          <w:szCs w:val="20"/>
        </w:rPr>
        <w:t>Offer radiotherapy but deliver only after the shared decision making process has been completed</w:t>
      </w:r>
    </w:p>
    <w:p w14:paraId="3D483C1A" w14:textId="77777777" w:rsidR="00B9010D" w:rsidRPr="00244D27" w:rsidRDefault="00B9010D" w:rsidP="00244D27">
      <w:pPr>
        <w:ind w:left="1080"/>
        <w:rPr>
          <w:rFonts w:asciiTheme="minorHAnsi" w:hAnsiTheme="minorHAnsi"/>
          <w:sz w:val="23"/>
          <w:szCs w:val="23"/>
        </w:rPr>
      </w:pPr>
    </w:p>
    <w:p w14:paraId="17367DF3" w14:textId="77777777" w:rsidR="00B9010D" w:rsidRPr="00244D27" w:rsidRDefault="00B9010D" w:rsidP="00244D27">
      <w:pPr>
        <w:rPr>
          <w:rFonts w:asciiTheme="minorHAnsi" w:hAnsiTheme="minorHAnsi"/>
          <w:sz w:val="23"/>
          <w:szCs w:val="23"/>
        </w:rPr>
      </w:pPr>
      <w:r w:rsidRPr="00244D27">
        <w:rPr>
          <w:rFonts w:asciiTheme="minorHAnsi" w:hAnsiTheme="minorHAnsi"/>
          <w:b/>
          <w:sz w:val="23"/>
          <w:szCs w:val="23"/>
        </w:rPr>
        <w:t>Answer</w:t>
      </w:r>
      <w:r w:rsidRPr="00244D27">
        <w:rPr>
          <w:rFonts w:asciiTheme="minorHAnsi" w:hAnsiTheme="minorHAnsi"/>
          <w:sz w:val="23"/>
          <w:szCs w:val="23"/>
        </w:rPr>
        <w:t xml:space="preserve">: </w:t>
      </w:r>
    </w:p>
    <w:p w14:paraId="7ED6F715" w14:textId="3158AFF0" w:rsidR="00D17877" w:rsidRPr="00D17877" w:rsidRDefault="00A425C8" w:rsidP="00D17877">
      <w:pPr>
        <w:pStyle w:val="ListParagraph"/>
        <w:widowControl w:val="0"/>
        <w:numPr>
          <w:ilvl w:val="0"/>
          <w:numId w:val="29"/>
        </w:numPr>
        <w:rPr>
          <w:rFonts w:asciiTheme="minorHAnsi" w:hAnsiTheme="minorHAnsi"/>
          <w:sz w:val="23"/>
          <w:szCs w:val="23"/>
        </w:rPr>
      </w:pPr>
      <w:r w:rsidRPr="00A425C8">
        <w:rPr>
          <w:rFonts w:ascii="Tahoma" w:eastAsia="Times New Roman" w:hAnsi="Tahoma" w:cs="Tahoma"/>
          <w:color w:val="000000"/>
          <w:sz w:val="20"/>
          <w:szCs w:val="20"/>
        </w:rPr>
        <w:t>Offer radiotherapy but deliver only after the shared decision making process has been completed</w:t>
      </w:r>
    </w:p>
    <w:p w14:paraId="3C33C049" w14:textId="77777777" w:rsidR="00D17877" w:rsidRDefault="00D17877" w:rsidP="00D17877">
      <w:pPr>
        <w:rPr>
          <w:rFonts w:asciiTheme="minorHAnsi" w:hAnsiTheme="minorHAnsi"/>
          <w:b/>
          <w:sz w:val="23"/>
          <w:szCs w:val="23"/>
        </w:rPr>
      </w:pPr>
    </w:p>
    <w:p w14:paraId="559CFF48" w14:textId="77777777" w:rsidR="00D17877" w:rsidRPr="00244D27" w:rsidRDefault="00D17877" w:rsidP="00D17877">
      <w:pPr>
        <w:rPr>
          <w:rFonts w:asciiTheme="minorHAnsi" w:hAnsiTheme="minorHAnsi"/>
          <w:sz w:val="23"/>
          <w:szCs w:val="23"/>
        </w:rPr>
      </w:pPr>
      <w:r w:rsidRPr="00244D27">
        <w:rPr>
          <w:rFonts w:asciiTheme="minorHAnsi" w:hAnsiTheme="minorHAnsi"/>
          <w:b/>
          <w:sz w:val="23"/>
          <w:szCs w:val="23"/>
        </w:rPr>
        <w:t>Feedback</w:t>
      </w:r>
      <w:r w:rsidRPr="00244D27">
        <w:rPr>
          <w:rFonts w:asciiTheme="minorHAnsi" w:hAnsiTheme="minorHAnsi"/>
          <w:sz w:val="23"/>
          <w:szCs w:val="23"/>
        </w:rPr>
        <w:t xml:space="preserve">: </w:t>
      </w:r>
    </w:p>
    <w:p w14:paraId="5731CE6B" w14:textId="2163ABA9" w:rsidR="00D17877" w:rsidRPr="00C02238" w:rsidRDefault="007B3F3F" w:rsidP="00C02238">
      <w:pPr>
        <w:rPr>
          <w:rFonts w:asciiTheme="minorHAnsi" w:hAnsiTheme="minorHAnsi"/>
          <w:b/>
          <w:sz w:val="23"/>
          <w:szCs w:val="23"/>
        </w:rPr>
      </w:pPr>
      <w:r w:rsidRPr="00C02238">
        <w:rPr>
          <w:rFonts w:asciiTheme="minorHAnsi" w:hAnsiTheme="minorHAnsi"/>
          <w:sz w:val="23"/>
          <w:szCs w:val="23"/>
        </w:rPr>
        <w:t xml:space="preserve">The ASTRO/AUA Panel emphasized that ART should be offered to all patients at high risk of recurrence because of adverse pathological features. By “offered”, the Panel means that the patient, his family, and the multi-disciplinary treatment team should engage in a shared decision-making process in which the patient is advised to consider the possibility of additional treatment (i.e., radiotherapy). Whether ART is likely to benefit a </w:t>
      </w:r>
      <w:proofErr w:type="gramStart"/>
      <w:r w:rsidRPr="00C02238">
        <w:rPr>
          <w:rFonts w:asciiTheme="minorHAnsi" w:hAnsiTheme="minorHAnsi"/>
          <w:sz w:val="23"/>
          <w:szCs w:val="23"/>
        </w:rPr>
        <w:t>particular patient</w:t>
      </w:r>
      <w:proofErr w:type="gramEnd"/>
      <w:r w:rsidRPr="00C02238">
        <w:rPr>
          <w:rFonts w:asciiTheme="minorHAnsi" w:hAnsiTheme="minorHAnsi"/>
          <w:sz w:val="23"/>
          <w:szCs w:val="23"/>
        </w:rPr>
        <w:t xml:space="preserve"> and should be administered is a decision best made by the multidisciplinary treatment team and the patient with full and thoughtful consideration of the patient’s history, current functional status, values, and preferences, and his tolerance for the potential toxicities and quality of life effects of radiotherapy.</w:t>
      </w:r>
    </w:p>
    <w:p w14:paraId="07BD48A4" w14:textId="77777777" w:rsidR="007B3F3F" w:rsidRPr="007B3F3F" w:rsidRDefault="007B3F3F" w:rsidP="007B3F3F">
      <w:pPr>
        <w:pStyle w:val="ListParagraph"/>
        <w:rPr>
          <w:rFonts w:asciiTheme="minorHAnsi" w:hAnsiTheme="minorHAnsi"/>
          <w:b/>
          <w:sz w:val="23"/>
          <w:szCs w:val="23"/>
        </w:rPr>
      </w:pPr>
    </w:p>
    <w:p w14:paraId="6A53E0CE" w14:textId="77777777" w:rsidR="00D17877" w:rsidRPr="00244D27" w:rsidRDefault="00D17877" w:rsidP="00D17877">
      <w:pPr>
        <w:rPr>
          <w:rFonts w:asciiTheme="minorHAnsi" w:hAnsiTheme="minorHAnsi"/>
          <w:sz w:val="23"/>
          <w:szCs w:val="23"/>
        </w:rPr>
      </w:pPr>
      <w:r w:rsidRPr="00244D27">
        <w:rPr>
          <w:rFonts w:asciiTheme="minorHAnsi" w:hAnsiTheme="minorHAnsi"/>
          <w:b/>
          <w:sz w:val="23"/>
          <w:szCs w:val="23"/>
        </w:rPr>
        <w:t>Reference</w:t>
      </w:r>
      <w:r w:rsidRPr="00244D27">
        <w:rPr>
          <w:rFonts w:asciiTheme="minorHAnsi" w:hAnsiTheme="minorHAnsi"/>
          <w:sz w:val="23"/>
          <w:szCs w:val="23"/>
        </w:rPr>
        <w:t xml:space="preserve">: </w:t>
      </w:r>
    </w:p>
    <w:p w14:paraId="56192ECA" w14:textId="77777777" w:rsidR="006F172D" w:rsidRPr="00C02238" w:rsidRDefault="006F172D" w:rsidP="00C02238">
      <w:pPr>
        <w:rPr>
          <w:rFonts w:asciiTheme="minorHAnsi" w:hAnsiTheme="minorHAnsi"/>
          <w:sz w:val="23"/>
          <w:szCs w:val="23"/>
        </w:rPr>
      </w:pPr>
      <w:r w:rsidRPr="00C02238">
        <w:rPr>
          <w:rFonts w:asciiTheme="minorHAnsi" w:hAnsiTheme="minorHAnsi"/>
          <w:sz w:val="23"/>
          <w:szCs w:val="23"/>
        </w:rPr>
        <w:t xml:space="preserve">Thompson et al, </w:t>
      </w:r>
      <w:r w:rsidRPr="00C02238">
        <w:rPr>
          <w:rFonts w:asciiTheme="minorHAnsi" w:hAnsiTheme="minorHAnsi"/>
          <w:bCs/>
          <w:sz w:val="23"/>
          <w:szCs w:val="23"/>
        </w:rPr>
        <w:t>Adjuvant and Salvage Radiotherapy After Prostatectomy: AUA/ASTRO Guideline. J. Urology, 2013</w:t>
      </w:r>
    </w:p>
    <w:p w14:paraId="617160D7" w14:textId="77777777" w:rsidR="00D17877" w:rsidRPr="00244D27" w:rsidRDefault="00D17877" w:rsidP="00244D27">
      <w:pPr>
        <w:rPr>
          <w:rFonts w:asciiTheme="minorHAnsi" w:hAnsiTheme="minorHAnsi"/>
          <w:sz w:val="23"/>
          <w:szCs w:val="23"/>
        </w:rPr>
      </w:pPr>
    </w:p>
    <w:p w14:paraId="46ADBDFB" w14:textId="77777777" w:rsidR="00B9010D" w:rsidRDefault="00B9010D" w:rsidP="00244D27">
      <w:pPr>
        <w:rPr>
          <w:rFonts w:asciiTheme="minorHAnsi" w:hAnsiTheme="minorHAnsi"/>
          <w:b/>
          <w:sz w:val="23"/>
          <w:szCs w:val="23"/>
        </w:rPr>
      </w:pPr>
    </w:p>
    <w:p w14:paraId="4B6B6CEC" w14:textId="3BC5649F" w:rsidR="00257978" w:rsidRPr="00244D27" w:rsidRDefault="00257978" w:rsidP="00D17877">
      <w:pPr>
        <w:jc w:val="center"/>
        <w:rPr>
          <w:rFonts w:asciiTheme="minorHAnsi" w:hAnsiTheme="minorHAnsi" w:cs="Calibri"/>
          <w:i/>
          <w:iCs/>
          <w:color w:val="A6A6A6"/>
          <w:sz w:val="23"/>
          <w:szCs w:val="23"/>
        </w:rPr>
      </w:pPr>
      <w:r w:rsidRPr="00244D27">
        <w:rPr>
          <w:rFonts w:asciiTheme="minorHAnsi" w:hAnsiTheme="minorHAnsi" w:cs="Calibri"/>
          <w:i/>
          <w:iCs/>
          <w:color w:val="A6A6A6"/>
          <w:sz w:val="23"/>
          <w:szCs w:val="23"/>
        </w:rPr>
        <w:t>- - End of Question 1 - - -</w:t>
      </w:r>
    </w:p>
    <w:p w14:paraId="733E8973" w14:textId="77777777"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412BFA50" w14:textId="77777777"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4F2E9A84" w14:textId="77777777"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49EA906C" w14:textId="77777777"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46B34A3D" w14:textId="77777777"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6733D92E" w14:textId="77777777"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4B1F9D71" w14:textId="77777777"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16E7C8D4" w14:textId="77777777"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55101926" w14:textId="77777777"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65A1A01E" w14:textId="3C9C5507"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5476AFB4" w14:textId="683F7523" w:rsidR="0003400A" w:rsidRDefault="0003400A"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657DBD5E" w14:textId="565944B5" w:rsidR="0003400A" w:rsidRDefault="0003400A"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39ADC7BE" w14:textId="5AD4A4C1" w:rsidR="00B30699" w:rsidRDefault="00B30699"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2AC16D10" w14:textId="5981B655" w:rsidR="00B30699" w:rsidRDefault="00B30699"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603CCB92" w14:textId="77777777" w:rsidR="00B30699" w:rsidRDefault="00B30699"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04888C86" w14:textId="32626454"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03AFB1B4" w14:textId="0640E8F0" w:rsidR="00A425C8" w:rsidRDefault="00A425C8"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0334E88D" w14:textId="77777777" w:rsidR="00A425C8" w:rsidRDefault="00A425C8" w:rsidP="00244D27">
      <w:pPr>
        <w:widowControl w:val="0"/>
        <w:tabs>
          <w:tab w:val="left" w:pos="1500"/>
          <w:tab w:val="left" w:pos="3000"/>
        </w:tabs>
        <w:autoSpaceDE w:val="0"/>
        <w:autoSpaceDN w:val="0"/>
        <w:adjustRightInd w:val="0"/>
        <w:rPr>
          <w:rFonts w:asciiTheme="minorHAnsi" w:hAnsiTheme="minorHAnsi" w:cs="Calibri"/>
          <w:b/>
          <w:bCs/>
          <w:sz w:val="23"/>
          <w:szCs w:val="23"/>
        </w:rPr>
      </w:pPr>
    </w:p>
    <w:p w14:paraId="373CEFE7" w14:textId="76C1BD95" w:rsidR="00D17877" w:rsidRPr="00244D27" w:rsidRDefault="00D17877" w:rsidP="00D17877">
      <w:pPr>
        <w:widowControl w:val="0"/>
        <w:tabs>
          <w:tab w:val="left" w:pos="1500"/>
          <w:tab w:val="left" w:pos="3000"/>
        </w:tabs>
        <w:autoSpaceDE w:val="0"/>
        <w:autoSpaceDN w:val="0"/>
        <w:adjustRightInd w:val="0"/>
        <w:rPr>
          <w:rFonts w:asciiTheme="minorHAnsi" w:hAnsiTheme="minorHAnsi" w:cs="Calibri"/>
          <w:b/>
          <w:bCs/>
          <w:sz w:val="23"/>
          <w:szCs w:val="23"/>
        </w:rPr>
      </w:pPr>
      <w:r>
        <w:rPr>
          <w:rFonts w:asciiTheme="minorHAnsi" w:hAnsiTheme="minorHAnsi" w:cs="Calibri"/>
          <w:b/>
          <w:bCs/>
          <w:sz w:val="23"/>
          <w:szCs w:val="23"/>
        </w:rPr>
        <w:lastRenderedPageBreak/>
        <w:t>Question 2</w:t>
      </w:r>
      <w:r w:rsidRPr="00244D27">
        <w:rPr>
          <w:rFonts w:asciiTheme="minorHAnsi" w:hAnsiTheme="minorHAnsi" w:cs="Calibri"/>
          <w:b/>
          <w:bCs/>
          <w:sz w:val="23"/>
          <w:szCs w:val="23"/>
        </w:rPr>
        <w:t>:</w:t>
      </w:r>
      <w:r w:rsidR="004D5430" w:rsidRPr="004D5430">
        <w:rPr>
          <w:rFonts w:asciiTheme="minorHAnsi" w:hAnsiTheme="minorHAnsi" w:cs="Calibri"/>
          <w:b/>
          <w:bCs/>
          <w:caps/>
          <w:color w:val="FF0000"/>
          <w:sz w:val="23"/>
          <w:szCs w:val="23"/>
        </w:rPr>
        <w:t xml:space="preserve"> </w:t>
      </w:r>
    </w:p>
    <w:p w14:paraId="37CC4031" w14:textId="77777777" w:rsidR="00D17877" w:rsidRPr="00244D27" w:rsidRDefault="00D17877" w:rsidP="00D17877">
      <w:pPr>
        <w:rPr>
          <w:rFonts w:asciiTheme="minorHAnsi" w:hAnsiTheme="minorHAnsi"/>
          <w:sz w:val="23"/>
          <w:szCs w:val="23"/>
        </w:rPr>
      </w:pPr>
      <w:r>
        <w:rPr>
          <w:rFonts w:asciiTheme="minorHAnsi" w:hAnsiTheme="minorHAnsi"/>
          <w:sz w:val="23"/>
          <w:szCs w:val="23"/>
        </w:rPr>
        <w:t xml:space="preserve">The PORTOS gene signature is a predictive of: </w:t>
      </w:r>
      <w:r w:rsidRPr="00244D27">
        <w:rPr>
          <w:rFonts w:asciiTheme="minorHAnsi" w:hAnsiTheme="minorHAnsi"/>
          <w:sz w:val="23"/>
          <w:szCs w:val="23"/>
        </w:rPr>
        <w:t xml:space="preserve"> </w:t>
      </w:r>
    </w:p>
    <w:p w14:paraId="31C77862" w14:textId="77777777" w:rsidR="00D17877" w:rsidRPr="00244D27" w:rsidRDefault="00D17877" w:rsidP="00D17877">
      <w:pPr>
        <w:ind w:left="360"/>
        <w:rPr>
          <w:rFonts w:asciiTheme="minorHAnsi" w:hAnsiTheme="minorHAnsi"/>
          <w:sz w:val="23"/>
          <w:szCs w:val="23"/>
        </w:rPr>
      </w:pPr>
    </w:p>
    <w:p w14:paraId="4C62269C" w14:textId="77777777" w:rsidR="00D17877" w:rsidRPr="00244D27" w:rsidRDefault="00D17877" w:rsidP="00D17877">
      <w:pPr>
        <w:widowControl w:val="0"/>
        <w:numPr>
          <w:ilvl w:val="0"/>
          <w:numId w:val="27"/>
        </w:numPr>
        <w:ind w:left="1080"/>
        <w:rPr>
          <w:rFonts w:asciiTheme="minorHAnsi" w:hAnsiTheme="minorHAnsi"/>
          <w:sz w:val="23"/>
          <w:szCs w:val="23"/>
        </w:rPr>
      </w:pPr>
      <w:r w:rsidRPr="00244D27">
        <w:rPr>
          <w:rFonts w:asciiTheme="minorHAnsi" w:hAnsiTheme="minorHAnsi"/>
          <w:sz w:val="23"/>
          <w:szCs w:val="23"/>
        </w:rPr>
        <w:t xml:space="preserve"> </w:t>
      </w:r>
      <w:r>
        <w:rPr>
          <w:rFonts w:asciiTheme="minorHAnsi" w:hAnsiTheme="minorHAnsi"/>
          <w:sz w:val="23"/>
          <w:szCs w:val="23"/>
        </w:rPr>
        <w:t>Response to chemotherapy</w:t>
      </w:r>
    </w:p>
    <w:p w14:paraId="6C7014CC" w14:textId="77777777" w:rsidR="00D17877" w:rsidRPr="00244D27" w:rsidRDefault="00D17877" w:rsidP="00D17877">
      <w:pPr>
        <w:widowControl w:val="0"/>
        <w:numPr>
          <w:ilvl w:val="0"/>
          <w:numId w:val="27"/>
        </w:numPr>
        <w:ind w:left="1080"/>
        <w:rPr>
          <w:rFonts w:asciiTheme="minorHAnsi" w:hAnsiTheme="minorHAnsi"/>
          <w:sz w:val="23"/>
          <w:szCs w:val="23"/>
        </w:rPr>
      </w:pPr>
      <w:r w:rsidRPr="00244D27">
        <w:rPr>
          <w:rFonts w:asciiTheme="minorHAnsi" w:hAnsiTheme="minorHAnsi"/>
          <w:sz w:val="23"/>
          <w:szCs w:val="23"/>
        </w:rPr>
        <w:t xml:space="preserve"> </w:t>
      </w:r>
      <w:r>
        <w:rPr>
          <w:rFonts w:asciiTheme="minorHAnsi" w:hAnsiTheme="minorHAnsi"/>
          <w:sz w:val="23"/>
          <w:szCs w:val="23"/>
        </w:rPr>
        <w:t>Response to radiation therapy</w:t>
      </w:r>
    </w:p>
    <w:p w14:paraId="22DAC60E" w14:textId="77777777" w:rsidR="00D17877" w:rsidRPr="00244D27" w:rsidRDefault="00D17877" w:rsidP="00D17877">
      <w:pPr>
        <w:widowControl w:val="0"/>
        <w:numPr>
          <w:ilvl w:val="0"/>
          <w:numId w:val="27"/>
        </w:numPr>
        <w:ind w:left="1080"/>
        <w:rPr>
          <w:rFonts w:asciiTheme="minorHAnsi" w:hAnsiTheme="minorHAnsi"/>
          <w:sz w:val="23"/>
          <w:szCs w:val="23"/>
        </w:rPr>
      </w:pPr>
      <w:r w:rsidRPr="00244D27">
        <w:rPr>
          <w:rFonts w:asciiTheme="minorHAnsi" w:hAnsiTheme="minorHAnsi"/>
          <w:sz w:val="23"/>
          <w:szCs w:val="23"/>
        </w:rPr>
        <w:t xml:space="preserve"> </w:t>
      </w:r>
      <w:r>
        <w:rPr>
          <w:rFonts w:asciiTheme="minorHAnsi" w:hAnsiTheme="minorHAnsi"/>
          <w:sz w:val="23"/>
          <w:szCs w:val="23"/>
        </w:rPr>
        <w:t>Response to androgen deprivation therapy</w:t>
      </w:r>
    </w:p>
    <w:p w14:paraId="3DECC8F3" w14:textId="77777777" w:rsidR="00D17877" w:rsidRPr="00244D27" w:rsidRDefault="00D17877" w:rsidP="00D17877">
      <w:pPr>
        <w:widowControl w:val="0"/>
        <w:numPr>
          <w:ilvl w:val="0"/>
          <w:numId w:val="27"/>
        </w:numPr>
        <w:ind w:left="1080"/>
        <w:rPr>
          <w:rFonts w:asciiTheme="minorHAnsi" w:hAnsiTheme="minorHAnsi"/>
          <w:sz w:val="23"/>
          <w:szCs w:val="23"/>
        </w:rPr>
      </w:pPr>
      <w:r w:rsidRPr="00244D27">
        <w:rPr>
          <w:rFonts w:asciiTheme="minorHAnsi" w:hAnsiTheme="minorHAnsi"/>
          <w:sz w:val="23"/>
          <w:szCs w:val="23"/>
        </w:rPr>
        <w:t xml:space="preserve"> </w:t>
      </w:r>
      <w:proofErr w:type="gramStart"/>
      <w:r>
        <w:rPr>
          <w:rFonts w:asciiTheme="minorHAnsi" w:hAnsiTheme="minorHAnsi"/>
          <w:sz w:val="23"/>
          <w:szCs w:val="23"/>
        </w:rPr>
        <w:t>All of</w:t>
      </w:r>
      <w:proofErr w:type="gramEnd"/>
      <w:r>
        <w:rPr>
          <w:rFonts w:asciiTheme="minorHAnsi" w:hAnsiTheme="minorHAnsi"/>
          <w:sz w:val="23"/>
          <w:szCs w:val="23"/>
        </w:rPr>
        <w:t xml:space="preserve"> the above</w:t>
      </w:r>
    </w:p>
    <w:p w14:paraId="3FE5DF27" w14:textId="77777777" w:rsidR="00D17877" w:rsidRPr="00244D27" w:rsidRDefault="00D17877" w:rsidP="00D17877">
      <w:pPr>
        <w:ind w:left="1080"/>
        <w:rPr>
          <w:rFonts w:asciiTheme="minorHAnsi" w:hAnsiTheme="minorHAnsi"/>
          <w:sz w:val="23"/>
          <w:szCs w:val="23"/>
        </w:rPr>
      </w:pPr>
    </w:p>
    <w:p w14:paraId="70AEC2F1" w14:textId="77777777" w:rsidR="00D17877" w:rsidRPr="00244D27" w:rsidRDefault="00D17877" w:rsidP="00D17877">
      <w:pPr>
        <w:rPr>
          <w:rFonts w:asciiTheme="minorHAnsi" w:hAnsiTheme="minorHAnsi"/>
          <w:sz w:val="23"/>
          <w:szCs w:val="23"/>
        </w:rPr>
      </w:pPr>
      <w:r w:rsidRPr="00244D27">
        <w:rPr>
          <w:rFonts w:asciiTheme="minorHAnsi" w:hAnsiTheme="minorHAnsi"/>
          <w:b/>
          <w:sz w:val="23"/>
          <w:szCs w:val="23"/>
        </w:rPr>
        <w:t>Answer</w:t>
      </w:r>
      <w:r w:rsidRPr="00244D27">
        <w:rPr>
          <w:rFonts w:asciiTheme="minorHAnsi" w:hAnsiTheme="minorHAnsi"/>
          <w:sz w:val="23"/>
          <w:szCs w:val="23"/>
        </w:rPr>
        <w:t xml:space="preserve">: </w:t>
      </w:r>
    </w:p>
    <w:p w14:paraId="7B798757" w14:textId="6692B528" w:rsidR="00D17877" w:rsidRDefault="006F172D" w:rsidP="00D17877">
      <w:pPr>
        <w:ind w:firstLine="720"/>
        <w:rPr>
          <w:rFonts w:asciiTheme="minorHAnsi" w:hAnsiTheme="minorHAnsi"/>
          <w:sz w:val="23"/>
          <w:szCs w:val="23"/>
        </w:rPr>
      </w:pPr>
      <w:r>
        <w:rPr>
          <w:rFonts w:asciiTheme="minorHAnsi" w:hAnsiTheme="minorHAnsi"/>
          <w:sz w:val="23"/>
          <w:szCs w:val="23"/>
        </w:rPr>
        <w:t>b</w:t>
      </w:r>
      <w:r w:rsidR="00D17877">
        <w:rPr>
          <w:rFonts w:asciiTheme="minorHAnsi" w:hAnsiTheme="minorHAnsi"/>
          <w:sz w:val="23"/>
          <w:szCs w:val="23"/>
        </w:rPr>
        <w:t xml:space="preserve">) Response to radiation therapy.  </w:t>
      </w:r>
    </w:p>
    <w:p w14:paraId="004A151D" w14:textId="77777777" w:rsidR="00D17877" w:rsidRDefault="00D17877" w:rsidP="00D17877">
      <w:pPr>
        <w:rPr>
          <w:rFonts w:asciiTheme="minorHAnsi" w:hAnsiTheme="minorHAnsi"/>
          <w:b/>
          <w:sz w:val="23"/>
          <w:szCs w:val="23"/>
        </w:rPr>
      </w:pPr>
    </w:p>
    <w:p w14:paraId="35189A6E" w14:textId="77777777" w:rsidR="00D17877" w:rsidRPr="00244D27" w:rsidRDefault="00D17877" w:rsidP="00D17877">
      <w:pPr>
        <w:rPr>
          <w:rFonts w:asciiTheme="minorHAnsi" w:hAnsiTheme="minorHAnsi"/>
          <w:sz w:val="23"/>
          <w:szCs w:val="23"/>
        </w:rPr>
      </w:pPr>
      <w:r w:rsidRPr="00244D27">
        <w:rPr>
          <w:rFonts w:asciiTheme="minorHAnsi" w:hAnsiTheme="minorHAnsi"/>
          <w:b/>
          <w:sz w:val="23"/>
          <w:szCs w:val="23"/>
        </w:rPr>
        <w:t>Feedback</w:t>
      </w:r>
      <w:r w:rsidRPr="00244D27">
        <w:rPr>
          <w:rFonts w:asciiTheme="minorHAnsi" w:hAnsiTheme="minorHAnsi"/>
          <w:sz w:val="23"/>
          <w:szCs w:val="23"/>
        </w:rPr>
        <w:t xml:space="preserve">: </w:t>
      </w:r>
    </w:p>
    <w:p w14:paraId="0BE93DD7" w14:textId="77F088AE" w:rsidR="00D17877" w:rsidRPr="0003400A" w:rsidRDefault="00D17877" w:rsidP="0003400A">
      <w:pPr>
        <w:rPr>
          <w:rFonts w:asciiTheme="minorHAnsi" w:hAnsiTheme="minorHAnsi"/>
          <w:sz w:val="23"/>
          <w:szCs w:val="23"/>
        </w:rPr>
      </w:pPr>
      <w:r w:rsidRPr="0003400A">
        <w:rPr>
          <w:rFonts w:asciiTheme="minorHAnsi" w:hAnsiTheme="minorHAnsi"/>
          <w:sz w:val="23"/>
          <w:szCs w:val="23"/>
        </w:rPr>
        <w:t xml:space="preserve">PORTOS is a </w:t>
      </w:r>
      <w:r w:rsidR="00F76F94" w:rsidRPr="0003400A">
        <w:rPr>
          <w:rFonts w:asciiTheme="minorHAnsi" w:hAnsiTheme="minorHAnsi"/>
          <w:sz w:val="23"/>
          <w:szCs w:val="23"/>
        </w:rPr>
        <w:t>24-gene</w:t>
      </w:r>
      <w:r w:rsidRPr="0003400A">
        <w:rPr>
          <w:rFonts w:asciiTheme="minorHAnsi" w:hAnsiTheme="minorHAnsi"/>
          <w:sz w:val="23"/>
          <w:szCs w:val="23"/>
        </w:rPr>
        <w:t xml:space="preserve"> predictor of response to postoperative radiotherapy in prostate cancer.  There is no currently published genomic response to chemotherapy.  For androgen deprivation therapy, luminal/basal subtyping has demonstrated association with response.  </w:t>
      </w:r>
    </w:p>
    <w:p w14:paraId="0DF614BC" w14:textId="77777777" w:rsidR="00D17877" w:rsidRPr="00244D27" w:rsidRDefault="00D17877" w:rsidP="00D17877">
      <w:pPr>
        <w:rPr>
          <w:rFonts w:asciiTheme="minorHAnsi" w:hAnsiTheme="minorHAnsi"/>
          <w:b/>
          <w:sz w:val="23"/>
          <w:szCs w:val="23"/>
        </w:rPr>
      </w:pPr>
    </w:p>
    <w:p w14:paraId="06167200" w14:textId="77777777" w:rsidR="00B30699" w:rsidRDefault="00B30699" w:rsidP="00D17877">
      <w:pPr>
        <w:rPr>
          <w:rFonts w:asciiTheme="minorHAnsi" w:hAnsiTheme="minorHAnsi"/>
          <w:b/>
          <w:sz w:val="23"/>
          <w:szCs w:val="23"/>
        </w:rPr>
      </w:pPr>
    </w:p>
    <w:p w14:paraId="6AE4BE14" w14:textId="175A8113" w:rsidR="00D17877" w:rsidRPr="00244D27" w:rsidRDefault="00D17877" w:rsidP="00D17877">
      <w:pPr>
        <w:rPr>
          <w:rFonts w:asciiTheme="minorHAnsi" w:hAnsiTheme="minorHAnsi"/>
          <w:sz w:val="23"/>
          <w:szCs w:val="23"/>
        </w:rPr>
      </w:pPr>
      <w:r w:rsidRPr="00244D27">
        <w:rPr>
          <w:rFonts w:asciiTheme="minorHAnsi" w:hAnsiTheme="minorHAnsi"/>
          <w:b/>
          <w:sz w:val="23"/>
          <w:szCs w:val="23"/>
        </w:rPr>
        <w:t>Reference</w:t>
      </w:r>
      <w:r w:rsidRPr="00244D27">
        <w:rPr>
          <w:rFonts w:asciiTheme="minorHAnsi" w:hAnsiTheme="minorHAnsi"/>
          <w:sz w:val="23"/>
          <w:szCs w:val="23"/>
        </w:rPr>
        <w:t xml:space="preserve">: </w:t>
      </w:r>
    </w:p>
    <w:p w14:paraId="645CF4C2" w14:textId="77777777" w:rsidR="00D17877" w:rsidRPr="0003400A" w:rsidRDefault="00D17877" w:rsidP="0003400A">
      <w:pPr>
        <w:rPr>
          <w:rFonts w:asciiTheme="minorHAnsi" w:hAnsiTheme="minorHAnsi"/>
          <w:sz w:val="23"/>
          <w:szCs w:val="23"/>
        </w:rPr>
      </w:pPr>
      <w:r w:rsidRPr="0003400A">
        <w:rPr>
          <w:rFonts w:asciiTheme="minorHAnsi" w:hAnsiTheme="minorHAnsi"/>
          <w:sz w:val="23"/>
          <w:szCs w:val="23"/>
        </w:rPr>
        <w:t xml:space="preserve">Zhao </w:t>
      </w:r>
      <w:r w:rsidRPr="0003400A">
        <w:rPr>
          <w:rFonts w:asciiTheme="minorHAnsi" w:hAnsiTheme="minorHAnsi"/>
          <w:sz w:val="23"/>
          <w:szCs w:val="23"/>
        </w:rPr>
        <w:softHyphen/>
        <w:t>et al. Development and validation of a 24-gene predictor of response to postoperative radiotherapy in prostate cancer: a matched, retrospective analysis, Lancet Oncology, November 2016.</w:t>
      </w:r>
    </w:p>
    <w:p w14:paraId="1E6B1456" w14:textId="21EE94F7" w:rsidR="00B9010D" w:rsidRPr="00244D27" w:rsidRDefault="00B9010D" w:rsidP="00244D27">
      <w:pPr>
        <w:rPr>
          <w:rFonts w:asciiTheme="minorHAnsi" w:hAnsiTheme="minorHAnsi"/>
          <w:sz w:val="23"/>
          <w:szCs w:val="23"/>
        </w:rPr>
      </w:pPr>
    </w:p>
    <w:p w14:paraId="0CF7E9B5" w14:textId="77777777" w:rsidR="00257978" w:rsidRPr="00244D27" w:rsidRDefault="00257978" w:rsidP="00244D27">
      <w:pPr>
        <w:widowControl w:val="0"/>
        <w:tabs>
          <w:tab w:val="left" w:pos="1500"/>
          <w:tab w:val="left" w:pos="3000"/>
        </w:tabs>
        <w:autoSpaceDE w:val="0"/>
        <w:autoSpaceDN w:val="0"/>
        <w:adjustRightInd w:val="0"/>
        <w:rPr>
          <w:rFonts w:asciiTheme="minorHAnsi" w:hAnsiTheme="minorHAnsi" w:cs="Calibri"/>
          <w:i/>
          <w:iCs/>
          <w:color w:val="A6A6A6"/>
          <w:sz w:val="23"/>
          <w:szCs w:val="23"/>
        </w:rPr>
      </w:pPr>
    </w:p>
    <w:p w14:paraId="1DCD7CA7" w14:textId="77777777" w:rsidR="00257978" w:rsidRPr="00244D27" w:rsidRDefault="00257978" w:rsidP="00244D27">
      <w:pPr>
        <w:widowControl w:val="0"/>
        <w:tabs>
          <w:tab w:val="left" w:pos="1500"/>
          <w:tab w:val="left" w:pos="3000"/>
        </w:tabs>
        <w:autoSpaceDE w:val="0"/>
        <w:autoSpaceDN w:val="0"/>
        <w:adjustRightInd w:val="0"/>
        <w:jc w:val="center"/>
        <w:rPr>
          <w:rFonts w:asciiTheme="minorHAnsi" w:hAnsiTheme="minorHAnsi" w:cs="Calibri"/>
          <w:i/>
          <w:iCs/>
          <w:color w:val="A6A6A6"/>
          <w:sz w:val="23"/>
          <w:szCs w:val="23"/>
        </w:rPr>
      </w:pPr>
      <w:r w:rsidRPr="00244D27">
        <w:rPr>
          <w:rFonts w:asciiTheme="minorHAnsi" w:hAnsiTheme="minorHAnsi" w:cs="Calibri"/>
          <w:i/>
          <w:iCs/>
          <w:color w:val="A6A6A6"/>
          <w:sz w:val="23"/>
          <w:szCs w:val="23"/>
        </w:rPr>
        <w:t>- - - End of Question 2 - - -</w:t>
      </w:r>
    </w:p>
    <w:p w14:paraId="6F33D979" w14:textId="77777777" w:rsidR="00FE6757" w:rsidRPr="00244D27" w:rsidRDefault="00FE6757" w:rsidP="00244D27">
      <w:pPr>
        <w:widowControl w:val="0"/>
        <w:tabs>
          <w:tab w:val="left" w:pos="1500"/>
          <w:tab w:val="left" w:pos="3000"/>
        </w:tabs>
        <w:autoSpaceDE w:val="0"/>
        <w:autoSpaceDN w:val="0"/>
        <w:adjustRightInd w:val="0"/>
        <w:jc w:val="center"/>
        <w:rPr>
          <w:rFonts w:asciiTheme="minorHAnsi" w:hAnsiTheme="minorHAnsi" w:cs="Calibri"/>
          <w:i/>
          <w:iCs/>
          <w:color w:val="A6A6A6"/>
          <w:sz w:val="23"/>
          <w:szCs w:val="23"/>
        </w:rPr>
      </w:pPr>
      <w:r w:rsidRPr="00244D27">
        <w:rPr>
          <w:rFonts w:asciiTheme="minorHAnsi" w:hAnsiTheme="minorHAnsi" w:cs="Calibri"/>
          <w:i/>
          <w:iCs/>
          <w:color w:val="A6A6A6"/>
          <w:sz w:val="23"/>
          <w:szCs w:val="23"/>
        </w:rPr>
        <w:t>-</w:t>
      </w:r>
    </w:p>
    <w:p w14:paraId="332AE9C0" w14:textId="77777777" w:rsidR="00FE6757" w:rsidRPr="00244D27" w:rsidRDefault="00FE6757" w:rsidP="00244D27">
      <w:pPr>
        <w:rPr>
          <w:rFonts w:asciiTheme="minorHAnsi" w:hAnsiTheme="minorHAnsi" w:cs="Calibri"/>
          <w:sz w:val="23"/>
          <w:szCs w:val="23"/>
        </w:rPr>
      </w:pPr>
      <w:r w:rsidRPr="00244D27">
        <w:rPr>
          <w:rFonts w:asciiTheme="minorHAnsi" w:hAnsiTheme="minorHAnsi" w:cs="Calibri"/>
          <w:sz w:val="23"/>
          <w:szCs w:val="23"/>
        </w:rPr>
        <w:br w:type="page"/>
      </w:r>
    </w:p>
    <w:p w14:paraId="784890CB" w14:textId="77FF5E5F" w:rsidR="00D17877" w:rsidRPr="00FE63CF" w:rsidRDefault="00D17877" w:rsidP="00D17877">
      <w:pPr>
        <w:widowControl w:val="0"/>
        <w:tabs>
          <w:tab w:val="left" w:pos="1500"/>
          <w:tab w:val="left" w:pos="3000"/>
        </w:tabs>
        <w:autoSpaceDE w:val="0"/>
        <w:autoSpaceDN w:val="0"/>
        <w:adjustRightInd w:val="0"/>
        <w:rPr>
          <w:rFonts w:asciiTheme="minorHAnsi" w:hAnsiTheme="minorHAnsi" w:cs="Calibri"/>
          <w:b/>
          <w:bCs/>
          <w:color w:val="FF0000"/>
          <w:sz w:val="23"/>
          <w:szCs w:val="23"/>
        </w:rPr>
      </w:pPr>
      <w:r w:rsidRPr="00244D27">
        <w:rPr>
          <w:rFonts w:asciiTheme="minorHAnsi" w:hAnsiTheme="minorHAnsi" w:cs="Calibri"/>
          <w:b/>
          <w:bCs/>
          <w:sz w:val="23"/>
          <w:szCs w:val="23"/>
        </w:rPr>
        <w:lastRenderedPageBreak/>
        <w:t xml:space="preserve">Question </w:t>
      </w:r>
      <w:r>
        <w:rPr>
          <w:rFonts w:asciiTheme="minorHAnsi" w:hAnsiTheme="minorHAnsi" w:cs="Calibri"/>
          <w:b/>
          <w:bCs/>
          <w:sz w:val="23"/>
          <w:szCs w:val="23"/>
        </w:rPr>
        <w:t>3</w:t>
      </w:r>
      <w:r w:rsidRPr="00244D27">
        <w:rPr>
          <w:rFonts w:asciiTheme="minorHAnsi" w:hAnsiTheme="minorHAnsi" w:cs="Calibri"/>
          <w:b/>
          <w:bCs/>
          <w:sz w:val="23"/>
          <w:szCs w:val="23"/>
        </w:rPr>
        <w:t>:</w:t>
      </w:r>
      <w:r w:rsidR="00FE63CF">
        <w:rPr>
          <w:rFonts w:asciiTheme="minorHAnsi" w:hAnsiTheme="minorHAnsi" w:cs="Calibri"/>
          <w:b/>
          <w:bCs/>
          <w:sz w:val="23"/>
          <w:szCs w:val="23"/>
        </w:rPr>
        <w:t xml:space="preserve"> </w:t>
      </w:r>
    </w:p>
    <w:p w14:paraId="48F8D252" w14:textId="4D8A4AFA" w:rsidR="00FC2623" w:rsidRPr="00FC2623" w:rsidRDefault="00FC2623" w:rsidP="00FC2623">
      <w:pPr>
        <w:rPr>
          <w:rFonts w:ascii="Times New Roman" w:eastAsia="Times New Roman" w:hAnsi="Times New Roman" w:cs="Times New Roman"/>
        </w:rPr>
      </w:pPr>
      <w:r w:rsidRPr="00FC2623">
        <w:rPr>
          <w:rFonts w:ascii="Calibri" w:eastAsia="Times New Roman" w:hAnsi="Calibri" w:cs="Times New Roman"/>
          <w:color w:val="000000"/>
          <w:shd w:val="clear" w:color="auto" w:fill="FFFFFF"/>
        </w:rPr>
        <w:t>When considering post-operative radiation therapy for patients with pathologic T3 or positive margin</w:t>
      </w:r>
      <w:r w:rsidR="00F6725D">
        <w:rPr>
          <w:rFonts w:ascii="Calibri" w:eastAsia="Times New Roman" w:hAnsi="Calibri" w:cs="Times New Roman"/>
          <w:color w:val="000000"/>
          <w:shd w:val="clear" w:color="auto" w:fill="FFFFFF"/>
        </w:rPr>
        <w:t>s</w:t>
      </w:r>
      <w:r w:rsidRPr="00FC2623">
        <w:rPr>
          <w:rFonts w:ascii="Calibri" w:eastAsia="Times New Roman" w:hAnsi="Calibri" w:cs="Times New Roman"/>
          <w:color w:val="000000"/>
          <w:shd w:val="clear" w:color="auto" w:fill="FFFFFF"/>
        </w:rPr>
        <w:t>, the following statements are </w:t>
      </w:r>
      <w:r w:rsidRPr="00FC2623">
        <w:rPr>
          <w:rFonts w:ascii="Calibri" w:eastAsia="Times New Roman" w:hAnsi="Calibri" w:cs="Times New Roman"/>
          <w:b/>
          <w:bCs/>
          <w:color w:val="000000"/>
          <w:u w:val="single"/>
          <w:shd w:val="clear" w:color="auto" w:fill="FFFFFF"/>
        </w:rPr>
        <w:t>true:</w:t>
      </w:r>
    </w:p>
    <w:p w14:paraId="5E02B7F5" w14:textId="77777777" w:rsidR="00D17877" w:rsidRPr="00244D27" w:rsidRDefault="00D17877" w:rsidP="00D17877">
      <w:pPr>
        <w:ind w:left="360"/>
        <w:rPr>
          <w:rFonts w:asciiTheme="minorHAnsi" w:hAnsiTheme="minorHAnsi"/>
          <w:sz w:val="23"/>
          <w:szCs w:val="23"/>
        </w:rPr>
      </w:pPr>
    </w:p>
    <w:p w14:paraId="1056B3F3" w14:textId="7ED6B7DC" w:rsidR="00FC2623" w:rsidRPr="00FC2623" w:rsidRDefault="006F172D" w:rsidP="00FC2623">
      <w:pPr>
        <w:pStyle w:val="ListParagraph"/>
        <w:widowControl w:val="0"/>
        <w:numPr>
          <w:ilvl w:val="0"/>
          <w:numId w:val="26"/>
        </w:numPr>
        <w:ind w:left="1080"/>
        <w:rPr>
          <w:rFonts w:asciiTheme="minorHAnsi" w:hAnsiTheme="minorHAnsi"/>
          <w:sz w:val="23"/>
          <w:szCs w:val="23"/>
        </w:rPr>
      </w:pPr>
      <w:r>
        <w:rPr>
          <w:rFonts w:ascii="Calibri" w:eastAsia="Times New Roman" w:hAnsi="Calibri" w:cs="Times New Roman"/>
          <w:color w:val="000000"/>
        </w:rPr>
        <w:t>P</w:t>
      </w:r>
      <w:r w:rsidR="00FC2623" w:rsidRPr="00FC2623">
        <w:rPr>
          <w:rFonts w:ascii="Calibri" w:eastAsia="Times New Roman" w:hAnsi="Calibri" w:cs="Times New Roman"/>
          <w:color w:val="000000"/>
        </w:rPr>
        <w:t xml:space="preserve">atients with </w:t>
      </w:r>
      <w:r>
        <w:rPr>
          <w:rFonts w:ascii="Calibri" w:eastAsia="Times New Roman" w:hAnsi="Calibri" w:cs="Times New Roman"/>
          <w:color w:val="000000"/>
        </w:rPr>
        <w:t xml:space="preserve">a </w:t>
      </w:r>
      <w:r w:rsidR="00FC2623" w:rsidRPr="00FC2623">
        <w:rPr>
          <w:rFonts w:ascii="Calibri" w:eastAsia="Times New Roman" w:hAnsi="Calibri" w:cs="Times New Roman"/>
          <w:color w:val="000000"/>
        </w:rPr>
        <w:t>high Decipher score</w:t>
      </w:r>
      <w:r>
        <w:rPr>
          <w:rFonts w:ascii="Calibri" w:eastAsia="Times New Roman" w:hAnsi="Calibri" w:cs="Times New Roman"/>
          <w:color w:val="000000"/>
        </w:rPr>
        <w:t xml:space="preserve"> have </w:t>
      </w:r>
      <w:r w:rsidR="00FC2623" w:rsidRPr="00FC2623">
        <w:rPr>
          <w:rFonts w:ascii="Calibri" w:eastAsia="Times New Roman" w:hAnsi="Calibri" w:cs="Times New Roman"/>
          <w:color w:val="000000"/>
        </w:rPr>
        <w:t xml:space="preserve">no </w:t>
      </w:r>
      <w:r>
        <w:rPr>
          <w:rFonts w:ascii="Calibri" w:eastAsia="Times New Roman" w:hAnsi="Calibri" w:cs="Times New Roman"/>
          <w:color w:val="000000"/>
        </w:rPr>
        <w:t>reduction in metastasis with radiotherapy</w:t>
      </w:r>
    </w:p>
    <w:p w14:paraId="002AD92B" w14:textId="0E58699D" w:rsidR="006F172D" w:rsidRPr="000744EE" w:rsidRDefault="006F172D" w:rsidP="006F172D">
      <w:pPr>
        <w:pStyle w:val="ListParagraph"/>
        <w:widowControl w:val="0"/>
        <w:numPr>
          <w:ilvl w:val="0"/>
          <w:numId w:val="26"/>
        </w:numPr>
        <w:ind w:left="1080"/>
        <w:rPr>
          <w:rFonts w:asciiTheme="minorHAnsi" w:hAnsiTheme="minorHAnsi"/>
          <w:sz w:val="23"/>
          <w:szCs w:val="23"/>
        </w:rPr>
      </w:pPr>
      <w:r>
        <w:rPr>
          <w:rFonts w:ascii="Calibri" w:eastAsia="Times New Roman" w:hAnsi="Calibri" w:cs="Times New Roman"/>
          <w:color w:val="000000"/>
        </w:rPr>
        <w:t xml:space="preserve">Patients with a high </w:t>
      </w:r>
      <w:r w:rsidRPr="00FC2623">
        <w:rPr>
          <w:rFonts w:ascii="Calibri" w:eastAsia="Times New Roman" w:hAnsi="Calibri" w:cs="Times New Roman"/>
          <w:color w:val="000000"/>
        </w:rPr>
        <w:t>Decipher score</w:t>
      </w:r>
      <w:r>
        <w:rPr>
          <w:rFonts w:ascii="Calibri" w:eastAsia="Times New Roman" w:hAnsi="Calibri" w:cs="Times New Roman"/>
          <w:color w:val="000000"/>
        </w:rPr>
        <w:t xml:space="preserve"> have lower rates of metastases with adjuvant radiotherapy</w:t>
      </w:r>
    </w:p>
    <w:p w14:paraId="03BCA378" w14:textId="156C4307" w:rsidR="00FC2623" w:rsidRPr="00FC2623" w:rsidRDefault="002616E3" w:rsidP="002616E3">
      <w:pPr>
        <w:pStyle w:val="ListParagraph"/>
        <w:widowControl w:val="0"/>
        <w:numPr>
          <w:ilvl w:val="0"/>
          <w:numId w:val="26"/>
        </w:numPr>
        <w:ind w:left="1080"/>
        <w:rPr>
          <w:rFonts w:asciiTheme="minorHAnsi" w:hAnsiTheme="minorHAnsi"/>
          <w:sz w:val="23"/>
          <w:szCs w:val="23"/>
        </w:rPr>
      </w:pPr>
      <w:r w:rsidRPr="002616E3">
        <w:rPr>
          <w:rFonts w:ascii="Calibri" w:eastAsia="Times New Roman" w:hAnsi="Calibri" w:cs="Times New Roman"/>
          <w:color w:val="000000" w:themeColor="text1"/>
        </w:rPr>
        <w:t>A Decipher test is indicated for patients with castrate resistant disease</w:t>
      </w:r>
    </w:p>
    <w:p w14:paraId="62A60B35" w14:textId="3C3248B0" w:rsidR="000744EE" w:rsidRPr="006F172D" w:rsidRDefault="006F172D" w:rsidP="00625F40">
      <w:pPr>
        <w:pStyle w:val="ListParagraph"/>
        <w:widowControl w:val="0"/>
        <w:numPr>
          <w:ilvl w:val="0"/>
          <w:numId w:val="26"/>
        </w:numPr>
        <w:ind w:left="1080"/>
        <w:rPr>
          <w:rFonts w:asciiTheme="minorHAnsi" w:hAnsiTheme="minorHAnsi"/>
          <w:sz w:val="23"/>
          <w:szCs w:val="23"/>
        </w:rPr>
      </w:pPr>
      <w:r w:rsidRPr="006F172D">
        <w:rPr>
          <w:rFonts w:ascii="Calibri" w:eastAsia="Times New Roman" w:hAnsi="Calibri" w:cs="Times New Roman"/>
          <w:color w:val="000000"/>
        </w:rPr>
        <w:t>A Decipher test is indicated for patients with metastatic disease</w:t>
      </w:r>
    </w:p>
    <w:p w14:paraId="3CC41DB2" w14:textId="6DC08895" w:rsidR="00D17877" w:rsidRDefault="00D17877" w:rsidP="00FC2623">
      <w:pPr>
        <w:pStyle w:val="ListParagraph"/>
        <w:widowControl w:val="0"/>
        <w:ind w:left="1080"/>
        <w:rPr>
          <w:rFonts w:asciiTheme="minorHAnsi" w:hAnsiTheme="minorHAnsi"/>
          <w:sz w:val="23"/>
          <w:szCs w:val="23"/>
        </w:rPr>
      </w:pPr>
    </w:p>
    <w:p w14:paraId="61C1CB6D" w14:textId="77777777" w:rsidR="000744EE" w:rsidRDefault="000744EE" w:rsidP="00FC2623">
      <w:pPr>
        <w:pStyle w:val="ListParagraph"/>
        <w:widowControl w:val="0"/>
        <w:ind w:left="1080"/>
        <w:rPr>
          <w:rFonts w:asciiTheme="minorHAnsi" w:hAnsiTheme="minorHAnsi"/>
          <w:sz w:val="23"/>
          <w:szCs w:val="23"/>
        </w:rPr>
      </w:pPr>
    </w:p>
    <w:p w14:paraId="4AB40683" w14:textId="77777777" w:rsidR="00D17877" w:rsidRPr="00244D27" w:rsidRDefault="00D17877" w:rsidP="00D17877">
      <w:pPr>
        <w:pStyle w:val="ListParagraph"/>
        <w:widowControl w:val="0"/>
        <w:ind w:left="1080"/>
        <w:rPr>
          <w:rFonts w:asciiTheme="minorHAnsi" w:hAnsiTheme="minorHAnsi"/>
          <w:sz w:val="23"/>
          <w:szCs w:val="23"/>
        </w:rPr>
      </w:pPr>
    </w:p>
    <w:p w14:paraId="776AA90D" w14:textId="77777777" w:rsidR="00D17877" w:rsidRPr="00244D27" w:rsidRDefault="00D17877" w:rsidP="00D17877">
      <w:pPr>
        <w:rPr>
          <w:rFonts w:asciiTheme="minorHAnsi" w:hAnsiTheme="minorHAnsi"/>
          <w:sz w:val="23"/>
          <w:szCs w:val="23"/>
        </w:rPr>
      </w:pPr>
      <w:r w:rsidRPr="00244D27">
        <w:rPr>
          <w:rFonts w:asciiTheme="minorHAnsi" w:hAnsiTheme="minorHAnsi"/>
          <w:b/>
          <w:sz w:val="23"/>
          <w:szCs w:val="23"/>
        </w:rPr>
        <w:t>Answer</w:t>
      </w:r>
      <w:r w:rsidRPr="00244D27">
        <w:rPr>
          <w:rFonts w:asciiTheme="minorHAnsi" w:hAnsiTheme="minorHAnsi"/>
          <w:sz w:val="23"/>
          <w:szCs w:val="23"/>
        </w:rPr>
        <w:t xml:space="preserve">: </w:t>
      </w:r>
    </w:p>
    <w:p w14:paraId="3B4C42CD" w14:textId="19047EAE" w:rsidR="006F172D" w:rsidRDefault="006F172D" w:rsidP="006F172D">
      <w:pPr>
        <w:widowControl w:val="0"/>
        <w:ind w:left="720"/>
        <w:rPr>
          <w:rFonts w:ascii="Calibri" w:eastAsia="Times New Roman" w:hAnsi="Calibri" w:cs="Times New Roman"/>
          <w:color w:val="000000"/>
        </w:rPr>
      </w:pPr>
      <w:r>
        <w:rPr>
          <w:rFonts w:ascii="Calibri" w:eastAsia="Times New Roman" w:hAnsi="Calibri" w:cs="Times New Roman"/>
          <w:color w:val="000000"/>
        </w:rPr>
        <w:t>b) P</w:t>
      </w:r>
      <w:r w:rsidR="000744EE" w:rsidRPr="006F172D">
        <w:rPr>
          <w:rFonts w:ascii="Calibri" w:eastAsia="Times New Roman" w:hAnsi="Calibri" w:cs="Times New Roman"/>
          <w:color w:val="000000"/>
        </w:rPr>
        <w:t>atients</w:t>
      </w:r>
      <w:r w:rsidR="00FC2623" w:rsidRPr="006F172D">
        <w:rPr>
          <w:rFonts w:ascii="Calibri" w:eastAsia="Times New Roman" w:hAnsi="Calibri" w:cs="Times New Roman"/>
          <w:color w:val="000000"/>
        </w:rPr>
        <w:t xml:space="preserve"> with </w:t>
      </w:r>
      <w:r>
        <w:rPr>
          <w:rFonts w:ascii="Calibri" w:eastAsia="Times New Roman" w:hAnsi="Calibri" w:cs="Times New Roman"/>
          <w:color w:val="000000"/>
        </w:rPr>
        <w:t xml:space="preserve">a high Decipher score have lower rates of metastases with adjuvant radiotherapy as     </w:t>
      </w:r>
    </w:p>
    <w:p w14:paraId="7B3C7A2E" w14:textId="093301C2" w:rsidR="00FC2623" w:rsidRPr="006F172D" w:rsidRDefault="006F172D" w:rsidP="006F172D">
      <w:pPr>
        <w:widowControl w:val="0"/>
        <w:ind w:left="720"/>
        <w:rPr>
          <w:rFonts w:asciiTheme="minorHAnsi" w:hAnsiTheme="minorHAnsi"/>
          <w:sz w:val="23"/>
          <w:szCs w:val="23"/>
        </w:rPr>
      </w:pPr>
      <w:r>
        <w:rPr>
          <w:rFonts w:ascii="Calibri" w:eastAsia="Times New Roman" w:hAnsi="Calibri" w:cs="Times New Roman"/>
          <w:color w:val="000000"/>
        </w:rPr>
        <w:t xml:space="preserve">     compared to observation</w:t>
      </w:r>
    </w:p>
    <w:p w14:paraId="3F5BB8DD" w14:textId="77777777" w:rsidR="00D17877" w:rsidRDefault="00D17877" w:rsidP="00D17877">
      <w:pPr>
        <w:rPr>
          <w:rFonts w:asciiTheme="minorHAnsi" w:hAnsiTheme="minorHAnsi"/>
          <w:sz w:val="23"/>
          <w:szCs w:val="23"/>
        </w:rPr>
      </w:pPr>
    </w:p>
    <w:p w14:paraId="3CCFC99B" w14:textId="77777777" w:rsidR="00D17877" w:rsidRPr="00244D27" w:rsidRDefault="00D17877" w:rsidP="00D17877">
      <w:pPr>
        <w:rPr>
          <w:rFonts w:asciiTheme="minorHAnsi" w:hAnsiTheme="minorHAnsi"/>
          <w:b/>
          <w:sz w:val="23"/>
          <w:szCs w:val="23"/>
        </w:rPr>
      </w:pPr>
    </w:p>
    <w:p w14:paraId="0A76188D" w14:textId="77777777" w:rsidR="00D17877" w:rsidRPr="00244D27" w:rsidRDefault="00D17877" w:rsidP="00D17877">
      <w:pPr>
        <w:rPr>
          <w:rFonts w:asciiTheme="minorHAnsi" w:hAnsiTheme="minorHAnsi"/>
          <w:sz w:val="23"/>
          <w:szCs w:val="23"/>
        </w:rPr>
      </w:pPr>
      <w:r w:rsidRPr="00244D27">
        <w:rPr>
          <w:rFonts w:asciiTheme="minorHAnsi" w:hAnsiTheme="minorHAnsi"/>
          <w:b/>
          <w:sz w:val="23"/>
          <w:szCs w:val="23"/>
        </w:rPr>
        <w:t>Feedback</w:t>
      </w:r>
      <w:r w:rsidRPr="00244D27">
        <w:rPr>
          <w:rFonts w:asciiTheme="minorHAnsi" w:hAnsiTheme="minorHAnsi"/>
          <w:sz w:val="23"/>
          <w:szCs w:val="23"/>
        </w:rPr>
        <w:t xml:space="preserve">: </w:t>
      </w:r>
    </w:p>
    <w:p w14:paraId="6F989982" w14:textId="3FAD3DCA" w:rsidR="00D17877" w:rsidRPr="0003400A" w:rsidRDefault="002616E3" w:rsidP="0003400A">
      <w:pPr>
        <w:rPr>
          <w:rFonts w:asciiTheme="minorHAnsi" w:hAnsiTheme="minorHAnsi"/>
          <w:sz w:val="23"/>
          <w:szCs w:val="23"/>
        </w:rPr>
      </w:pPr>
      <w:r w:rsidRPr="0003400A">
        <w:rPr>
          <w:rFonts w:asciiTheme="minorHAnsi" w:hAnsiTheme="minorHAnsi"/>
          <w:sz w:val="23"/>
          <w:szCs w:val="23"/>
        </w:rPr>
        <w:t>Patients with high Decipher score had an 80% reduction in cumulative incidence of metastases with adjuvant as compared to salvage radiation therapy.  Decipher is currently</w:t>
      </w:r>
      <w:r w:rsidR="009C056C" w:rsidRPr="0003400A">
        <w:rPr>
          <w:rFonts w:asciiTheme="minorHAnsi" w:hAnsiTheme="minorHAnsi"/>
          <w:sz w:val="23"/>
          <w:szCs w:val="23"/>
        </w:rPr>
        <w:t xml:space="preserve"> also</w:t>
      </w:r>
      <w:r w:rsidRPr="0003400A">
        <w:rPr>
          <w:rFonts w:asciiTheme="minorHAnsi" w:hAnsiTheme="minorHAnsi"/>
          <w:sz w:val="23"/>
          <w:szCs w:val="23"/>
        </w:rPr>
        <w:t xml:space="preserve"> indicated for patients with localized hormone sensitive prostate cancer.</w:t>
      </w:r>
    </w:p>
    <w:p w14:paraId="4C460A96" w14:textId="77777777" w:rsidR="00D17877" w:rsidRDefault="00D17877" w:rsidP="00D17877">
      <w:pPr>
        <w:rPr>
          <w:rFonts w:asciiTheme="minorHAnsi" w:hAnsiTheme="minorHAnsi"/>
          <w:b/>
          <w:sz w:val="23"/>
          <w:szCs w:val="23"/>
        </w:rPr>
      </w:pPr>
    </w:p>
    <w:p w14:paraId="373A7876" w14:textId="77777777" w:rsidR="00B30699" w:rsidRDefault="00B30699" w:rsidP="00D17877">
      <w:pPr>
        <w:rPr>
          <w:rFonts w:asciiTheme="minorHAnsi" w:hAnsiTheme="minorHAnsi"/>
          <w:b/>
          <w:sz w:val="23"/>
          <w:szCs w:val="23"/>
        </w:rPr>
      </w:pPr>
    </w:p>
    <w:p w14:paraId="292EABED" w14:textId="2620110A" w:rsidR="00D17877" w:rsidRPr="00244D27" w:rsidRDefault="00D17877" w:rsidP="00D17877">
      <w:pPr>
        <w:rPr>
          <w:rFonts w:asciiTheme="minorHAnsi" w:hAnsiTheme="minorHAnsi"/>
          <w:sz w:val="23"/>
          <w:szCs w:val="23"/>
        </w:rPr>
      </w:pPr>
      <w:r w:rsidRPr="00244D27">
        <w:rPr>
          <w:rFonts w:asciiTheme="minorHAnsi" w:hAnsiTheme="minorHAnsi"/>
          <w:b/>
          <w:sz w:val="23"/>
          <w:szCs w:val="23"/>
        </w:rPr>
        <w:t>Reference</w:t>
      </w:r>
      <w:r w:rsidRPr="00244D27">
        <w:rPr>
          <w:rFonts w:asciiTheme="minorHAnsi" w:hAnsiTheme="minorHAnsi"/>
          <w:sz w:val="23"/>
          <w:szCs w:val="23"/>
        </w:rPr>
        <w:t xml:space="preserve">: </w:t>
      </w:r>
    </w:p>
    <w:p w14:paraId="4502BA04" w14:textId="321FB7AE" w:rsidR="00257978" w:rsidRPr="0003400A" w:rsidRDefault="006F172D" w:rsidP="0003400A">
      <w:pPr>
        <w:widowControl w:val="0"/>
        <w:tabs>
          <w:tab w:val="left" w:pos="1500"/>
          <w:tab w:val="left" w:pos="3000"/>
        </w:tabs>
        <w:autoSpaceDE w:val="0"/>
        <w:autoSpaceDN w:val="0"/>
        <w:adjustRightInd w:val="0"/>
        <w:rPr>
          <w:rFonts w:asciiTheme="minorHAnsi" w:hAnsiTheme="minorHAnsi" w:cs="Calibri"/>
          <w:i/>
          <w:iCs/>
          <w:color w:val="A6A6A6"/>
          <w:sz w:val="23"/>
          <w:szCs w:val="23"/>
        </w:rPr>
      </w:pPr>
      <w:r w:rsidRPr="0003400A">
        <w:rPr>
          <w:rFonts w:asciiTheme="minorHAnsi" w:hAnsiTheme="minorHAnsi"/>
          <w:sz w:val="23"/>
          <w:szCs w:val="23"/>
        </w:rPr>
        <w:t xml:space="preserve">Den et al. </w:t>
      </w:r>
      <w:r w:rsidR="008C3952" w:rsidRPr="0003400A">
        <w:rPr>
          <w:rFonts w:asciiTheme="minorHAnsi" w:hAnsiTheme="minorHAnsi"/>
          <w:sz w:val="23"/>
          <w:szCs w:val="23"/>
        </w:rPr>
        <w:t>Genomic classifier identifies men with adverse pathology after radical prostatectomy who benefit from adjuvant radiation therapy. J</w:t>
      </w:r>
      <w:r w:rsidRPr="0003400A">
        <w:rPr>
          <w:rFonts w:asciiTheme="minorHAnsi" w:hAnsiTheme="minorHAnsi"/>
          <w:sz w:val="23"/>
          <w:szCs w:val="23"/>
        </w:rPr>
        <w:t>CO</w:t>
      </w:r>
      <w:r w:rsidR="008C3952" w:rsidRPr="0003400A">
        <w:rPr>
          <w:rFonts w:asciiTheme="minorHAnsi" w:hAnsiTheme="minorHAnsi"/>
          <w:sz w:val="23"/>
          <w:szCs w:val="23"/>
        </w:rPr>
        <w:t xml:space="preserve"> 2015 Mar 10;33(8):944-51.</w:t>
      </w:r>
    </w:p>
    <w:p w14:paraId="14A70A51" w14:textId="77777777" w:rsidR="00257978" w:rsidRPr="00244D27" w:rsidRDefault="00257978" w:rsidP="00244D27">
      <w:pPr>
        <w:widowControl w:val="0"/>
        <w:tabs>
          <w:tab w:val="left" w:pos="1500"/>
          <w:tab w:val="left" w:pos="3000"/>
        </w:tabs>
        <w:autoSpaceDE w:val="0"/>
        <w:autoSpaceDN w:val="0"/>
        <w:adjustRightInd w:val="0"/>
        <w:jc w:val="center"/>
        <w:rPr>
          <w:rFonts w:asciiTheme="minorHAnsi" w:hAnsiTheme="minorHAnsi" w:cs="Calibri"/>
          <w:i/>
          <w:iCs/>
          <w:color w:val="A6A6A6"/>
          <w:sz w:val="23"/>
          <w:szCs w:val="23"/>
        </w:rPr>
      </w:pPr>
    </w:p>
    <w:p w14:paraId="67437740" w14:textId="77777777" w:rsidR="00257978" w:rsidRPr="00244D27" w:rsidRDefault="00257978" w:rsidP="00244D27">
      <w:pPr>
        <w:widowControl w:val="0"/>
        <w:tabs>
          <w:tab w:val="left" w:pos="1500"/>
          <w:tab w:val="left" w:pos="3000"/>
        </w:tabs>
        <w:autoSpaceDE w:val="0"/>
        <w:autoSpaceDN w:val="0"/>
        <w:adjustRightInd w:val="0"/>
        <w:jc w:val="center"/>
        <w:rPr>
          <w:rFonts w:asciiTheme="minorHAnsi" w:hAnsiTheme="minorHAnsi" w:cs="Calibri"/>
          <w:i/>
          <w:iCs/>
          <w:color w:val="A6A6A6"/>
          <w:sz w:val="23"/>
          <w:szCs w:val="23"/>
        </w:rPr>
      </w:pPr>
      <w:r w:rsidRPr="00244D27">
        <w:rPr>
          <w:rFonts w:asciiTheme="minorHAnsi" w:hAnsiTheme="minorHAnsi" w:cs="Calibri"/>
          <w:i/>
          <w:iCs/>
          <w:color w:val="A6A6A6"/>
          <w:sz w:val="23"/>
          <w:szCs w:val="23"/>
        </w:rPr>
        <w:t>- - - End of Question 3 - - -</w:t>
      </w:r>
    </w:p>
    <w:p w14:paraId="2242CA70" w14:textId="77777777" w:rsidR="00FE6757" w:rsidRPr="00244D27" w:rsidRDefault="00FE6757" w:rsidP="00244D27">
      <w:pPr>
        <w:widowControl w:val="0"/>
        <w:tabs>
          <w:tab w:val="left" w:pos="1500"/>
          <w:tab w:val="left" w:pos="3000"/>
        </w:tabs>
        <w:autoSpaceDE w:val="0"/>
        <w:autoSpaceDN w:val="0"/>
        <w:adjustRightInd w:val="0"/>
        <w:rPr>
          <w:rFonts w:asciiTheme="minorHAnsi" w:hAnsiTheme="minorHAnsi" w:cs="Calibri"/>
          <w:color w:val="FF0000"/>
          <w:sz w:val="23"/>
          <w:szCs w:val="23"/>
          <w:u w:val="single"/>
        </w:rPr>
      </w:pPr>
    </w:p>
    <w:p w14:paraId="775CEBA6" w14:textId="77777777" w:rsidR="00FE6757" w:rsidRPr="00244D27" w:rsidRDefault="00FE6757" w:rsidP="00244D27">
      <w:pPr>
        <w:rPr>
          <w:rFonts w:asciiTheme="minorHAnsi" w:hAnsiTheme="minorHAnsi" w:cs="Calibri"/>
          <w:sz w:val="23"/>
          <w:szCs w:val="23"/>
        </w:rPr>
      </w:pPr>
    </w:p>
    <w:p w14:paraId="42C92BA7" w14:textId="77777777" w:rsidR="00FE6757" w:rsidRPr="00244D27" w:rsidRDefault="00FE6757" w:rsidP="00244D27">
      <w:pPr>
        <w:rPr>
          <w:rFonts w:asciiTheme="minorHAnsi" w:hAnsiTheme="minorHAnsi" w:cs="Calibri"/>
          <w:sz w:val="23"/>
          <w:szCs w:val="23"/>
        </w:rPr>
      </w:pPr>
      <w:r w:rsidRPr="00244D27">
        <w:rPr>
          <w:rFonts w:asciiTheme="minorHAnsi" w:hAnsiTheme="minorHAnsi" w:cs="Calibri"/>
          <w:sz w:val="23"/>
          <w:szCs w:val="23"/>
        </w:rPr>
        <w:br w:type="page"/>
      </w:r>
    </w:p>
    <w:p w14:paraId="6C7DFFAD" w14:textId="716B6248" w:rsidR="00A6682A" w:rsidRPr="00244D27" w:rsidRDefault="006319CD" w:rsidP="00A6682A">
      <w:pPr>
        <w:widowControl w:val="0"/>
        <w:tabs>
          <w:tab w:val="left" w:pos="1500"/>
          <w:tab w:val="left" w:pos="3000"/>
        </w:tabs>
        <w:autoSpaceDE w:val="0"/>
        <w:autoSpaceDN w:val="0"/>
        <w:adjustRightInd w:val="0"/>
        <w:rPr>
          <w:rFonts w:asciiTheme="minorHAnsi" w:hAnsiTheme="minorHAnsi" w:cs="Calibri"/>
          <w:b/>
          <w:bCs/>
          <w:sz w:val="23"/>
          <w:szCs w:val="23"/>
        </w:rPr>
      </w:pPr>
      <w:r>
        <w:rPr>
          <w:rFonts w:asciiTheme="minorHAnsi" w:hAnsiTheme="minorHAnsi" w:cs="Calibri"/>
          <w:b/>
          <w:bCs/>
          <w:sz w:val="23"/>
          <w:szCs w:val="23"/>
        </w:rPr>
        <w:lastRenderedPageBreak/>
        <w:t>Question 4</w:t>
      </w:r>
      <w:r w:rsidR="00A6682A" w:rsidRPr="00244D27">
        <w:rPr>
          <w:rFonts w:asciiTheme="minorHAnsi" w:hAnsiTheme="minorHAnsi" w:cs="Calibri"/>
          <w:b/>
          <w:bCs/>
          <w:sz w:val="23"/>
          <w:szCs w:val="23"/>
        </w:rPr>
        <w:t>:</w:t>
      </w:r>
      <w:r w:rsidR="00A6682A">
        <w:rPr>
          <w:rFonts w:asciiTheme="minorHAnsi" w:hAnsiTheme="minorHAnsi" w:cs="Calibri"/>
          <w:b/>
          <w:bCs/>
          <w:sz w:val="23"/>
          <w:szCs w:val="23"/>
        </w:rPr>
        <w:t xml:space="preserve"> </w:t>
      </w:r>
    </w:p>
    <w:p w14:paraId="41A3B111" w14:textId="66FEF789" w:rsidR="00841FE5" w:rsidRPr="00244D27" w:rsidRDefault="00841FE5" w:rsidP="00841FE5">
      <w:pPr>
        <w:rPr>
          <w:rFonts w:asciiTheme="minorHAnsi" w:hAnsiTheme="minorHAnsi"/>
          <w:sz w:val="23"/>
          <w:szCs w:val="23"/>
        </w:rPr>
      </w:pPr>
      <w:r>
        <w:rPr>
          <w:rFonts w:asciiTheme="minorHAnsi" w:hAnsiTheme="minorHAnsi"/>
          <w:sz w:val="23"/>
          <w:szCs w:val="23"/>
        </w:rPr>
        <w:t xml:space="preserve">According to the ASCO Guidelines on adjuvant radiation, </w:t>
      </w:r>
      <w:r w:rsidR="001877B1">
        <w:rPr>
          <w:rFonts w:asciiTheme="minorHAnsi" w:hAnsiTheme="minorHAnsi"/>
          <w:sz w:val="23"/>
          <w:szCs w:val="23"/>
        </w:rPr>
        <w:t>which</w:t>
      </w:r>
      <w:r>
        <w:rPr>
          <w:rFonts w:asciiTheme="minorHAnsi" w:hAnsiTheme="minorHAnsi"/>
          <w:sz w:val="23"/>
          <w:szCs w:val="23"/>
        </w:rPr>
        <w:t xml:space="preserve"> patients stand to derive the </w:t>
      </w:r>
      <w:r w:rsidRPr="00C056E8">
        <w:rPr>
          <w:rFonts w:asciiTheme="minorHAnsi" w:hAnsiTheme="minorHAnsi"/>
          <w:b/>
          <w:sz w:val="23"/>
          <w:szCs w:val="23"/>
          <w:u w:val="single"/>
        </w:rPr>
        <w:t>greatest</w:t>
      </w:r>
      <w:r>
        <w:rPr>
          <w:rFonts w:asciiTheme="minorHAnsi" w:hAnsiTheme="minorHAnsi"/>
          <w:sz w:val="23"/>
          <w:szCs w:val="23"/>
        </w:rPr>
        <w:t xml:space="preserve"> bene</w:t>
      </w:r>
      <w:r w:rsidR="001877B1">
        <w:rPr>
          <w:rFonts w:asciiTheme="minorHAnsi" w:hAnsiTheme="minorHAnsi"/>
          <w:sz w:val="23"/>
          <w:szCs w:val="23"/>
        </w:rPr>
        <w:t>fit from adjuvant radiation?</w:t>
      </w:r>
      <w:r w:rsidRPr="00244D27">
        <w:rPr>
          <w:rFonts w:asciiTheme="minorHAnsi" w:hAnsiTheme="minorHAnsi"/>
          <w:sz w:val="23"/>
          <w:szCs w:val="23"/>
        </w:rPr>
        <w:t xml:space="preserve"> </w:t>
      </w:r>
    </w:p>
    <w:p w14:paraId="3FCCA29C" w14:textId="77777777" w:rsidR="00841FE5" w:rsidRPr="00244D27" w:rsidRDefault="00841FE5" w:rsidP="00841FE5">
      <w:pPr>
        <w:ind w:left="360"/>
        <w:rPr>
          <w:rFonts w:asciiTheme="minorHAnsi" w:hAnsiTheme="minorHAnsi"/>
          <w:sz w:val="23"/>
          <w:szCs w:val="23"/>
        </w:rPr>
      </w:pPr>
    </w:p>
    <w:p w14:paraId="28870574" w14:textId="077F6BF5" w:rsidR="00841FE5" w:rsidRPr="00244D27" w:rsidRDefault="00841FE5" w:rsidP="00841FE5">
      <w:pPr>
        <w:widowControl w:val="0"/>
        <w:numPr>
          <w:ilvl w:val="0"/>
          <w:numId w:val="17"/>
        </w:numPr>
        <w:rPr>
          <w:rFonts w:asciiTheme="minorHAnsi" w:hAnsiTheme="minorHAnsi"/>
          <w:sz w:val="23"/>
          <w:szCs w:val="23"/>
        </w:rPr>
      </w:pPr>
      <w:r>
        <w:rPr>
          <w:rFonts w:asciiTheme="minorHAnsi" w:hAnsiTheme="minorHAnsi"/>
          <w:sz w:val="23"/>
          <w:szCs w:val="23"/>
        </w:rPr>
        <w:t>Those with Gleas</w:t>
      </w:r>
      <w:r w:rsidR="00F6725D">
        <w:rPr>
          <w:rFonts w:asciiTheme="minorHAnsi" w:hAnsiTheme="minorHAnsi"/>
          <w:sz w:val="23"/>
          <w:szCs w:val="23"/>
        </w:rPr>
        <w:t>on 6 or 7 disease (grade group I-III)</w:t>
      </w:r>
    </w:p>
    <w:p w14:paraId="5EE8F141" w14:textId="77777777" w:rsidR="00841FE5" w:rsidRPr="00244D27" w:rsidRDefault="00841FE5" w:rsidP="00841FE5">
      <w:pPr>
        <w:widowControl w:val="0"/>
        <w:numPr>
          <w:ilvl w:val="0"/>
          <w:numId w:val="17"/>
        </w:numPr>
        <w:rPr>
          <w:rFonts w:asciiTheme="minorHAnsi" w:hAnsiTheme="minorHAnsi"/>
          <w:sz w:val="23"/>
          <w:szCs w:val="23"/>
        </w:rPr>
      </w:pPr>
      <w:r>
        <w:rPr>
          <w:rFonts w:asciiTheme="minorHAnsi" w:hAnsiTheme="minorHAnsi"/>
          <w:sz w:val="23"/>
          <w:szCs w:val="23"/>
        </w:rPr>
        <w:t>All patients with positive margins</w:t>
      </w:r>
    </w:p>
    <w:p w14:paraId="297C3AB5" w14:textId="77777777" w:rsidR="00841FE5" w:rsidRPr="00244D27" w:rsidRDefault="00841FE5" w:rsidP="00841FE5">
      <w:pPr>
        <w:widowControl w:val="0"/>
        <w:numPr>
          <w:ilvl w:val="0"/>
          <w:numId w:val="17"/>
        </w:numPr>
        <w:rPr>
          <w:rFonts w:asciiTheme="minorHAnsi" w:hAnsiTheme="minorHAnsi"/>
          <w:sz w:val="23"/>
          <w:szCs w:val="23"/>
        </w:rPr>
      </w:pPr>
      <w:r>
        <w:rPr>
          <w:rFonts w:asciiTheme="minorHAnsi" w:hAnsiTheme="minorHAnsi"/>
          <w:sz w:val="23"/>
          <w:szCs w:val="23"/>
        </w:rPr>
        <w:t>Those with seminal vesicle invasion</w:t>
      </w:r>
    </w:p>
    <w:p w14:paraId="1DE50168" w14:textId="77777777" w:rsidR="00841FE5" w:rsidRPr="00244D27" w:rsidRDefault="00841FE5" w:rsidP="00841FE5">
      <w:pPr>
        <w:widowControl w:val="0"/>
        <w:numPr>
          <w:ilvl w:val="0"/>
          <w:numId w:val="17"/>
        </w:numPr>
        <w:rPr>
          <w:rFonts w:asciiTheme="minorHAnsi" w:hAnsiTheme="minorHAnsi"/>
          <w:sz w:val="23"/>
          <w:szCs w:val="23"/>
        </w:rPr>
      </w:pPr>
      <w:r>
        <w:rPr>
          <w:rFonts w:asciiTheme="minorHAnsi" w:hAnsiTheme="minorHAnsi"/>
          <w:sz w:val="23"/>
          <w:szCs w:val="23"/>
        </w:rPr>
        <w:t>Those with extracapsular extension</w:t>
      </w:r>
    </w:p>
    <w:p w14:paraId="7573A97A" w14:textId="77777777" w:rsidR="00841FE5" w:rsidRPr="00244D27" w:rsidRDefault="00841FE5" w:rsidP="00841FE5">
      <w:pPr>
        <w:ind w:left="1080"/>
        <w:rPr>
          <w:rFonts w:asciiTheme="minorHAnsi" w:hAnsiTheme="minorHAnsi"/>
          <w:sz w:val="23"/>
          <w:szCs w:val="23"/>
        </w:rPr>
      </w:pPr>
    </w:p>
    <w:p w14:paraId="71399E16" w14:textId="77777777" w:rsidR="00841FE5" w:rsidRPr="00244D27" w:rsidRDefault="00841FE5" w:rsidP="00841FE5">
      <w:pPr>
        <w:rPr>
          <w:rFonts w:asciiTheme="minorHAnsi" w:hAnsiTheme="minorHAnsi"/>
          <w:sz w:val="23"/>
          <w:szCs w:val="23"/>
        </w:rPr>
      </w:pPr>
      <w:r w:rsidRPr="00244D27">
        <w:rPr>
          <w:rFonts w:asciiTheme="minorHAnsi" w:hAnsiTheme="minorHAnsi"/>
          <w:b/>
          <w:sz w:val="23"/>
          <w:szCs w:val="23"/>
        </w:rPr>
        <w:t>Answer</w:t>
      </w:r>
      <w:r w:rsidRPr="00244D27">
        <w:rPr>
          <w:rFonts w:asciiTheme="minorHAnsi" w:hAnsiTheme="minorHAnsi"/>
          <w:sz w:val="23"/>
          <w:szCs w:val="23"/>
        </w:rPr>
        <w:t xml:space="preserve">: </w:t>
      </w:r>
    </w:p>
    <w:p w14:paraId="4A729A11" w14:textId="242A5CC7" w:rsidR="00841FE5" w:rsidRPr="00244D27" w:rsidRDefault="006F172D" w:rsidP="006F172D">
      <w:pPr>
        <w:ind w:firstLine="720"/>
        <w:rPr>
          <w:rFonts w:asciiTheme="minorHAnsi" w:hAnsiTheme="minorHAnsi"/>
          <w:sz w:val="23"/>
          <w:szCs w:val="23"/>
        </w:rPr>
      </w:pPr>
      <w:r>
        <w:rPr>
          <w:rFonts w:asciiTheme="minorHAnsi" w:hAnsiTheme="minorHAnsi"/>
          <w:sz w:val="23"/>
          <w:szCs w:val="23"/>
        </w:rPr>
        <w:t xml:space="preserve">c) </w:t>
      </w:r>
      <w:r w:rsidR="00841FE5">
        <w:rPr>
          <w:rFonts w:asciiTheme="minorHAnsi" w:hAnsiTheme="minorHAnsi"/>
          <w:sz w:val="23"/>
          <w:szCs w:val="23"/>
        </w:rPr>
        <w:t>Those with seminal vesicle invasion</w:t>
      </w:r>
    </w:p>
    <w:p w14:paraId="298D638E" w14:textId="77777777" w:rsidR="00841FE5" w:rsidRPr="00244D27" w:rsidRDefault="00841FE5" w:rsidP="00841FE5">
      <w:pPr>
        <w:rPr>
          <w:rFonts w:asciiTheme="minorHAnsi" w:hAnsiTheme="minorHAnsi"/>
          <w:b/>
          <w:sz w:val="23"/>
          <w:szCs w:val="23"/>
        </w:rPr>
      </w:pPr>
    </w:p>
    <w:p w14:paraId="30310F36" w14:textId="77777777" w:rsidR="00841FE5" w:rsidRPr="00244D27" w:rsidRDefault="00841FE5" w:rsidP="00841FE5">
      <w:pPr>
        <w:rPr>
          <w:rFonts w:asciiTheme="minorHAnsi" w:hAnsiTheme="minorHAnsi"/>
          <w:sz w:val="23"/>
          <w:szCs w:val="23"/>
        </w:rPr>
      </w:pPr>
      <w:r w:rsidRPr="00244D27">
        <w:rPr>
          <w:rFonts w:asciiTheme="minorHAnsi" w:hAnsiTheme="minorHAnsi"/>
          <w:b/>
          <w:sz w:val="23"/>
          <w:szCs w:val="23"/>
        </w:rPr>
        <w:t>Feedback</w:t>
      </w:r>
      <w:r w:rsidRPr="00244D27">
        <w:rPr>
          <w:rFonts w:asciiTheme="minorHAnsi" w:hAnsiTheme="minorHAnsi"/>
          <w:sz w:val="23"/>
          <w:szCs w:val="23"/>
        </w:rPr>
        <w:t xml:space="preserve">: </w:t>
      </w:r>
    </w:p>
    <w:p w14:paraId="65214F2D" w14:textId="456BBB6C" w:rsidR="00841FE5" w:rsidRPr="0003400A" w:rsidRDefault="00841FE5" w:rsidP="0003400A">
      <w:pPr>
        <w:rPr>
          <w:rFonts w:asciiTheme="minorHAnsi" w:hAnsiTheme="minorHAnsi"/>
          <w:sz w:val="23"/>
          <w:szCs w:val="23"/>
        </w:rPr>
      </w:pPr>
      <w:r w:rsidRPr="0003400A">
        <w:rPr>
          <w:rFonts w:asciiTheme="minorHAnsi" w:hAnsiTheme="minorHAnsi"/>
          <w:sz w:val="23"/>
          <w:szCs w:val="23"/>
        </w:rPr>
        <w:t xml:space="preserve">While clinical trials have shown that adjuvant radiation reduces the </w:t>
      </w:r>
      <w:r w:rsidRPr="0003400A">
        <w:rPr>
          <w:rFonts w:asciiTheme="minorHAnsi" w:hAnsiTheme="minorHAnsi"/>
          <w:i/>
          <w:sz w:val="23"/>
          <w:szCs w:val="23"/>
        </w:rPr>
        <w:t>relative</w:t>
      </w:r>
      <w:r w:rsidRPr="0003400A">
        <w:rPr>
          <w:rFonts w:asciiTheme="minorHAnsi" w:hAnsiTheme="minorHAnsi"/>
          <w:sz w:val="23"/>
          <w:szCs w:val="23"/>
        </w:rPr>
        <w:t xml:space="preserve"> risk of recurrence by ~50%, the </w:t>
      </w:r>
      <w:r w:rsidRPr="0003400A">
        <w:rPr>
          <w:rFonts w:asciiTheme="minorHAnsi" w:hAnsiTheme="minorHAnsi"/>
          <w:i/>
          <w:sz w:val="23"/>
          <w:szCs w:val="23"/>
        </w:rPr>
        <w:t>absolute</w:t>
      </w:r>
      <w:r w:rsidRPr="0003400A">
        <w:rPr>
          <w:rFonts w:asciiTheme="minorHAnsi" w:hAnsiTheme="minorHAnsi"/>
          <w:sz w:val="23"/>
          <w:szCs w:val="23"/>
        </w:rPr>
        <w:t xml:space="preserve"> risk reduction is derived by knowing the risk of recurrence without radiation (i.e. men at the greatest stand to benefit the most). Thus, the ASCO guideline panel identified men at the greatest risk of recurrence to include men with extensive positive margins, Gleason 8-10 disease (grade group 4-5), seminal vesicle invasion, and detectable post-operative PSA.</w:t>
      </w:r>
    </w:p>
    <w:p w14:paraId="49E752E7" w14:textId="77777777" w:rsidR="00841FE5" w:rsidRPr="00244D27" w:rsidRDefault="00841FE5" w:rsidP="00841FE5">
      <w:pPr>
        <w:rPr>
          <w:rFonts w:asciiTheme="minorHAnsi" w:hAnsiTheme="minorHAnsi"/>
          <w:b/>
          <w:sz w:val="23"/>
          <w:szCs w:val="23"/>
        </w:rPr>
      </w:pPr>
    </w:p>
    <w:p w14:paraId="2E1FA7E5" w14:textId="77777777" w:rsidR="00841FE5" w:rsidRPr="00244D27" w:rsidRDefault="00841FE5" w:rsidP="00841FE5">
      <w:pPr>
        <w:rPr>
          <w:rFonts w:asciiTheme="minorHAnsi" w:hAnsiTheme="minorHAnsi"/>
          <w:sz w:val="23"/>
          <w:szCs w:val="23"/>
        </w:rPr>
      </w:pPr>
      <w:r w:rsidRPr="00244D27">
        <w:rPr>
          <w:rFonts w:asciiTheme="minorHAnsi" w:hAnsiTheme="minorHAnsi"/>
          <w:b/>
          <w:sz w:val="23"/>
          <w:szCs w:val="23"/>
        </w:rPr>
        <w:t>Reference</w:t>
      </w:r>
      <w:r w:rsidRPr="00244D27">
        <w:rPr>
          <w:rFonts w:asciiTheme="minorHAnsi" w:hAnsiTheme="minorHAnsi"/>
          <w:sz w:val="23"/>
          <w:szCs w:val="23"/>
        </w:rPr>
        <w:t xml:space="preserve">: </w:t>
      </w:r>
    </w:p>
    <w:p w14:paraId="0F78BBCF" w14:textId="63507214" w:rsidR="00841FE5" w:rsidRPr="002A3C07" w:rsidRDefault="00841FE5" w:rsidP="002A3C07">
      <w:pPr>
        <w:rPr>
          <w:rFonts w:asciiTheme="minorHAnsi" w:hAnsiTheme="minorHAnsi"/>
          <w:sz w:val="23"/>
          <w:szCs w:val="23"/>
        </w:rPr>
      </w:pPr>
      <w:r w:rsidRPr="002A3C07">
        <w:rPr>
          <w:rFonts w:asciiTheme="minorHAnsi" w:hAnsiTheme="minorHAnsi"/>
          <w:sz w:val="23"/>
          <w:szCs w:val="23"/>
        </w:rPr>
        <w:t>Freedland et al, Adjuvant and Salvage Radiotherapy after Prostatectomy: American Society of Clinical Oncology Clinical Practice Guideline Endorsement, JCO 32 (34): 3892-3898, 2014</w:t>
      </w:r>
    </w:p>
    <w:p w14:paraId="04A0A456" w14:textId="77777777" w:rsidR="00257978" w:rsidRPr="00244D27" w:rsidRDefault="00257978" w:rsidP="00244D27">
      <w:pPr>
        <w:widowControl w:val="0"/>
        <w:tabs>
          <w:tab w:val="left" w:pos="1500"/>
          <w:tab w:val="left" w:pos="3000"/>
        </w:tabs>
        <w:autoSpaceDE w:val="0"/>
        <w:autoSpaceDN w:val="0"/>
        <w:adjustRightInd w:val="0"/>
        <w:rPr>
          <w:rFonts w:asciiTheme="minorHAnsi" w:hAnsiTheme="minorHAnsi" w:cs="Calibri"/>
          <w:i/>
          <w:iCs/>
          <w:color w:val="A6A6A6"/>
          <w:sz w:val="23"/>
          <w:szCs w:val="23"/>
        </w:rPr>
      </w:pPr>
    </w:p>
    <w:p w14:paraId="21CD2ADF" w14:textId="77777777" w:rsidR="00257978" w:rsidRPr="00244D27" w:rsidRDefault="00257978" w:rsidP="00244D27">
      <w:pPr>
        <w:widowControl w:val="0"/>
        <w:tabs>
          <w:tab w:val="left" w:pos="1500"/>
          <w:tab w:val="left" w:pos="3000"/>
        </w:tabs>
        <w:autoSpaceDE w:val="0"/>
        <w:autoSpaceDN w:val="0"/>
        <w:adjustRightInd w:val="0"/>
        <w:jc w:val="center"/>
        <w:rPr>
          <w:rFonts w:asciiTheme="minorHAnsi" w:hAnsiTheme="minorHAnsi" w:cs="Calibri"/>
          <w:i/>
          <w:iCs/>
          <w:color w:val="A6A6A6"/>
          <w:sz w:val="23"/>
          <w:szCs w:val="23"/>
        </w:rPr>
      </w:pPr>
    </w:p>
    <w:p w14:paraId="56F26642" w14:textId="77777777" w:rsidR="00257978" w:rsidRPr="00244D27" w:rsidRDefault="00257978" w:rsidP="00244D27">
      <w:pPr>
        <w:widowControl w:val="0"/>
        <w:tabs>
          <w:tab w:val="left" w:pos="1500"/>
          <w:tab w:val="left" w:pos="3000"/>
        </w:tabs>
        <w:autoSpaceDE w:val="0"/>
        <w:autoSpaceDN w:val="0"/>
        <w:adjustRightInd w:val="0"/>
        <w:jc w:val="center"/>
        <w:rPr>
          <w:rFonts w:asciiTheme="minorHAnsi" w:hAnsiTheme="minorHAnsi" w:cs="Calibri"/>
          <w:i/>
          <w:iCs/>
          <w:color w:val="A6A6A6"/>
          <w:sz w:val="23"/>
          <w:szCs w:val="23"/>
        </w:rPr>
      </w:pPr>
      <w:r w:rsidRPr="00244D27">
        <w:rPr>
          <w:rFonts w:asciiTheme="minorHAnsi" w:hAnsiTheme="minorHAnsi" w:cs="Calibri"/>
          <w:i/>
          <w:iCs/>
          <w:color w:val="A6A6A6"/>
          <w:sz w:val="23"/>
          <w:szCs w:val="23"/>
        </w:rPr>
        <w:t>- - - End of Question 4 - - -</w:t>
      </w:r>
    </w:p>
    <w:p w14:paraId="2C49C320" w14:textId="77777777" w:rsidR="00FE6757" w:rsidRPr="00244D27" w:rsidRDefault="00FE6757" w:rsidP="00244D27">
      <w:pPr>
        <w:rPr>
          <w:rFonts w:asciiTheme="minorHAnsi" w:hAnsiTheme="minorHAnsi" w:cs="Calibri"/>
          <w:sz w:val="23"/>
          <w:szCs w:val="23"/>
        </w:rPr>
      </w:pPr>
    </w:p>
    <w:p w14:paraId="24CF719A" w14:textId="77777777" w:rsidR="00FE6757" w:rsidRPr="00244D27" w:rsidRDefault="00FE6757" w:rsidP="00244D27">
      <w:pPr>
        <w:rPr>
          <w:rFonts w:asciiTheme="minorHAnsi" w:hAnsiTheme="minorHAnsi" w:cs="Calibri"/>
          <w:sz w:val="23"/>
          <w:szCs w:val="23"/>
        </w:rPr>
      </w:pPr>
    </w:p>
    <w:p w14:paraId="4545E5A8" w14:textId="77777777" w:rsidR="00FE6757" w:rsidRPr="00244D27" w:rsidRDefault="00FE6757" w:rsidP="00244D27">
      <w:pPr>
        <w:rPr>
          <w:rFonts w:asciiTheme="minorHAnsi" w:hAnsiTheme="minorHAnsi" w:cs="Calibri"/>
          <w:sz w:val="23"/>
          <w:szCs w:val="23"/>
        </w:rPr>
      </w:pPr>
    </w:p>
    <w:p w14:paraId="2588272A" w14:textId="77777777" w:rsidR="00FE6757" w:rsidRPr="00244D27" w:rsidRDefault="00FE6757" w:rsidP="00244D27">
      <w:pPr>
        <w:rPr>
          <w:rFonts w:asciiTheme="minorHAnsi" w:hAnsiTheme="minorHAnsi" w:cs="Calibri"/>
          <w:sz w:val="23"/>
          <w:szCs w:val="23"/>
        </w:rPr>
      </w:pPr>
      <w:r w:rsidRPr="00244D27">
        <w:rPr>
          <w:rFonts w:asciiTheme="minorHAnsi" w:hAnsiTheme="minorHAnsi" w:cs="Calibri"/>
          <w:sz w:val="23"/>
          <w:szCs w:val="23"/>
        </w:rPr>
        <w:br w:type="page"/>
      </w:r>
    </w:p>
    <w:p w14:paraId="73533485" w14:textId="11CD931B" w:rsidR="00E43255" w:rsidRPr="00244D27" w:rsidRDefault="00E43255" w:rsidP="00244D27">
      <w:pPr>
        <w:widowControl w:val="0"/>
        <w:tabs>
          <w:tab w:val="left" w:pos="1500"/>
          <w:tab w:val="left" w:pos="3000"/>
        </w:tabs>
        <w:autoSpaceDE w:val="0"/>
        <w:autoSpaceDN w:val="0"/>
        <w:adjustRightInd w:val="0"/>
        <w:rPr>
          <w:rFonts w:asciiTheme="minorHAnsi" w:hAnsiTheme="minorHAnsi" w:cs="Calibri"/>
          <w:b/>
          <w:bCs/>
          <w:sz w:val="23"/>
          <w:szCs w:val="23"/>
        </w:rPr>
      </w:pPr>
      <w:r w:rsidRPr="00244D27">
        <w:rPr>
          <w:rFonts w:asciiTheme="minorHAnsi" w:hAnsiTheme="minorHAnsi" w:cs="Calibri"/>
          <w:b/>
          <w:bCs/>
          <w:sz w:val="23"/>
          <w:szCs w:val="23"/>
        </w:rPr>
        <w:lastRenderedPageBreak/>
        <w:t>Question 5:</w:t>
      </w:r>
      <w:r w:rsidR="00FE63CF">
        <w:rPr>
          <w:rFonts w:asciiTheme="minorHAnsi" w:hAnsiTheme="minorHAnsi" w:cs="Calibri"/>
          <w:b/>
          <w:bCs/>
          <w:sz w:val="23"/>
          <w:szCs w:val="23"/>
        </w:rPr>
        <w:t xml:space="preserve"> </w:t>
      </w:r>
    </w:p>
    <w:p w14:paraId="73B5F0BB" w14:textId="6EF72371" w:rsidR="00841FE5" w:rsidRPr="00244D27" w:rsidRDefault="00841FE5" w:rsidP="00841FE5">
      <w:pPr>
        <w:rPr>
          <w:rFonts w:asciiTheme="minorHAnsi" w:hAnsiTheme="minorHAnsi"/>
          <w:sz w:val="23"/>
          <w:szCs w:val="23"/>
        </w:rPr>
      </w:pPr>
      <w:r>
        <w:rPr>
          <w:rFonts w:asciiTheme="minorHAnsi" w:hAnsiTheme="minorHAnsi"/>
          <w:sz w:val="23"/>
          <w:szCs w:val="23"/>
        </w:rPr>
        <w:t xml:space="preserve">Choose the correct statement below based upon </w:t>
      </w:r>
      <w:r w:rsidR="001877B1">
        <w:rPr>
          <w:rFonts w:asciiTheme="minorHAnsi" w:hAnsiTheme="minorHAnsi"/>
          <w:sz w:val="23"/>
          <w:szCs w:val="23"/>
        </w:rPr>
        <w:t>prospective randomized trial data</w:t>
      </w:r>
      <w:r>
        <w:rPr>
          <w:rFonts w:asciiTheme="minorHAnsi" w:hAnsiTheme="minorHAnsi"/>
          <w:sz w:val="23"/>
          <w:szCs w:val="23"/>
        </w:rPr>
        <w:t>:</w:t>
      </w:r>
    </w:p>
    <w:p w14:paraId="25E11F36" w14:textId="77777777" w:rsidR="00841FE5" w:rsidRPr="00244D27" w:rsidRDefault="00841FE5" w:rsidP="00841FE5">
      <w:pPr>
        <w:ind w:left="360"/>
        <w:rPr>
          <w:rFonts w:asciiTheme="minorHAnsi" w:hAnsiTheme="minorHAnsi"/>
          <w:sz w:val="23"/>
          <w:szCs w:val="23"/>
        </w:rPr>
      </w:pPr>
    </w:p>
    <w:p w14:paraId="402A4045" w14:textId="363708E3" w:rsidR="00F6725D" w:rsidRDefault="00F6725D" w:rsidP="00841FE5">
      <w:pPr>
        <w:widowControl w:val="0"/>
        <w:numPr>
          <w:ilvl w:val="0"/>
          <w:numId w:val="18"/>
        </w:numPr>
        <w:rPr>
          <w:rFonts w:asciiTheme="minorHAnsi" w:hAnsiTheme="minorHAnsi"/>
          <w:sz w:val="23"/>
          <w:szCs w:val="23"/>
        </w:rPr>
      </w:pPr>
      <w:r>
        <w:rPr>
          <w:rFonts w:asciiTheme="minorHAnsi" w:hAnsiTheme="minorHAnsi"/>
          <w:sz w:val="23"/>
          <w:szCs w:val="23"/>
        </w:rPr>
        <w:t xml:space="preserve">Adjuvant radiation has never been prospectively compared to </w:t>
      </w:r>
      <w:r w:rsidR="00C056E8">
        <w:rPr>
          <w:rFonts w:asciiTheme="minorHAnsi" w:hAnsiTheme="minorHAnsi"/>
          <w:sz w:val="23"/>
          <w:szCs w:val="23"/>
        </w:rPr>
        <w:t xml:space="preserve">early </w:t>
      </w:r>
      <w:r>
        <w:rPr>
          <w:rFonts w:asciiTheme="minorHAnsi" w:hAnsiTheme="minorHAnsi"/>
          <w:sz w:val="23"/>
          <w:szCs w:val="23"/>
        </w:rPr>
        <w:t xml:space="preserve">salvage radiation </w:t>
      </w:r>
      <w:r w:rsidR="00C056E8">
        <w:rPr>
          <w:rFonts w:asciiTheme="minorHAnsi" w:hAnsiTheme="minorHAnsi"/>
          <w:sz w:val="23"/>
          <w:szCs w:val="23"/>
        </w:rPr>
        <w:t>in a phase III trial</w:t>
      </w:r>
    </w:p>
    <w:p w14:paraId="48771609" w14:textId="569BDE97" w:rsidR="00841FE5" w:rsidRPr="00244D27" w:rsidRDefault="00F6725D" w:rsidP="00841FE5">
      <w:pPr>
        <w:widowControl w:val="0"/>
        <w:numPr>
          <w:ilvl w:val="0"/>
          <w:numId w:val="18"/>
        </w:numPr>
        <w:rPr>
          <w:rFonts w:asciiTheme="minorHAnsi" w:hAnsiTheme="minorHAnsi"/>
          <w:sz w:val="23"/>
          <w:szCs w:val="23"/>
        </w:rPr>
      </w:pPr>
      <w:r>
        <w:rPr>
          <w:rFonts w:asciiTheme="minorHAnsi" w:hAnsiTheme="minorHAnsi"/>
          <w:sz w:val="23"/>
          <w:szCs w:val="23"/>
        </w:rPr>
        <w:t xml:space="preserve">Phase III data </w:t>
      </w:r>
      <w:r w:rsidR="002E0D52">
        <w:rPr>
          <w:rFonts w:asciiTheme="minorHAnsi" w:hAnsiTheme="minorHAnsi"/>
          <w:sz w:val="23"/>
          <w:szCs w:val="23"/>
        </w:rPr>
        <w:t xml:space="preserve">has shown </w:t>
      </w:r>
      <w:r>
        <w:rPr>
          <w:rFonts w:asciiTheme="minorHAnsi" w:hAnsiTheme="minorHAnsi"/>
          <w:sz w:val="23"/>
          <w:szCs w:val="23"/>
        </w:rPr>
        <w:t>a</w:t>
      </w:r>
      <w:r w:rsidR="00841FE5" w:rsidRPr="004A0AE3">
        <w:rPr>
          <w:rFonts w:asciiTheme="minorHAnsi" w:hAnsiTheme="minorHAnsi"/>
          <w:sz w:val="23"/>
          <w:szCs w:val="23"/>
        </w:rPr>
        <w:t xml:space="preserve">djuvant radiation </w:t>
      </w:r>
      <w:r>
        <w:rPr>
          <w:rFonts w:asciiTheme="minorHAnsi" w:hAnsiTheme="minorHAnsi"/>
          <w:sz w:val="23"/>
          <w:szCs w:val="23"/>
        </w:rPr>
        <w:t xml:space="preserve">improves </w:t>
      </w:r>
      <w:r w:rsidR="00841FE5" w:rsidRPr="004A0AE3">
        <w:rPr>
          <w:rFonts w:asciiTheme="minorHAnsi" w:hAnsiTheme="minorHAnsi"/>
          <w:sz w:val="23"/>
          <w:szCs w:val="23"/>
        </w:rPr>
        <w:t xml:space="preserve">survival </w:t>
      </w:r>
      <w:r>
        <w:rPr>
          <w:rFonts w:asciiTheme="minorHAnsi" w:hAnsiTheme="minorHAnsi"/>
          <w:sz w:val="23"/>
          <w:szCs w:val="23"/>
        </w:rPr>
        <w:t xml:space="preserve">vs </w:t>
      </w:r>
      <w:r w:rsidR="00C056E8">
        <w:rPr>
          <w:rFonts w:asciiTheme="minorHAnsi" w:hAnsiTheme="minorHAnsi"/>
          <w:sz w:val="23"/>
          <w:szCs w:val="23"/>
        </w:rPr>
        <w:t xml:space="preserve">early </w:t>
      </w:r>
      <w:r>
        <w:rPr>
          <w:rFonts w:asciiTheme="minorHAnsi" w:hAnsiTheme="minorHAnsi"/>
          <w:sz w:val="23"/>
          <w:szCs w:val="23"/>
        </w:rPr>
        <w:t>salvage radiation</w:t>
      </w:r>
    </w:p>
    <w:p w14:paraId="1B9532AF" w14:textId="5BB631CB" w:rsidR="00841FE5" w:rsidRDefault="00F6725D" w:rsidP="00841FE5">
      <w:pPr>
        <w:widowControl w:val="0"/>
        <w:numPr>
          <w:ilvl w:val="0"/>
          <w:numId w:val="18"/>
        </w:numPr>
        <w:rPr>
          <w:rFonts w:asciiTheme="minorHAnsi" w:hAnsiTheme="minorHAnsi"/>
          <w:sz w:val="23"/>
          <w:szCs w:val="23"/>
        </w:rPr>
      </w:pPr>
      <w:r>
        <w:rPr>
          <w:rFonts w:asciiTheme="minorHAnsi" w:hAnsiTheme="minorHAnsi"/>
          <w:sz w:val="23"/>
          <w:szCs w:val="23"/>
        </w:rPr>
        <w:t xml:space="preserve">Phase III data </w:t>
      </w:r>
      <w:r w:rsidR="002E0D52">
        <w:rPr>
          <w:rFonts w:asciiTheme="minorHAnsi" w:hAnsiTheme="minorHAnsi"/>
          <w:sz w:val="23"/>
          <w:szCs w:val="23"/>
        </w:rPr>
        <w:t xml:space="preserve">has shown </w:t>
      </w:r>
      <w:r>
        <w:rPr>
          <w:rFonts w:asciiTheme="minorHAnsi" w:hAnsiTheme="minorHAnsi"/>
          <w:sz w:val="23"/>
          <w:szCs w:val="23"/>
        </w:rPr>
        <w:t>a</w:t>
      </w:r>
      <w:r w:rsidR="00841FE5" w:rsidRPr="00437943">
        <w:rPr>
          <w:rFonts w:asciiTheme="minorHAnsi" w:hAnsiTheme="minorHAnsi"/>
          <w:sz w:val="23"/>
          <w:szCs w:val="23"/>
        </w:rPr>
        <w:t xml:space="preserve">djuvant radiation </w:t>
      </w:r>
      <w:r>
        <w:rPr>
          <w:rFonts w:asciiTheme="minorHAnsi" w:hAnsiTheme="minorHAnsi"/>
          <w:sz w:val="23"/>
          <w:szCs w:val="23"/>
        </w:rPr>
        <w:t xml:space="preserve">improves </w:t>
      </w:r>
      <w:r w:rsidR="00841FE5" w:rsidRPr="004A0AE3">
        <w:rPr>
          <w:rFonts w:asciiTheme="minorHAnsi" w:hAnsiTheme="minorHAnsi"/>
          <w:sz w:val="23"/>
          <w:szCs w:val="23"/>
        </w:rPr>
        <w:t xml:space="preserve">biochemical </w:t>
      </w:r>
      <w:r>
        <w:rPr>
          <w:rFonts w:asciiTheme="minorHAnsi" w:hAnsiTheme="minorHAnsi"/>
          <w:sz w:val="23"/>
          <w:szCs w:val="23"/>
        </w:rPr>
        <w:t>control but not survival</w:t>
      </w:r>
      <w:r w:rsidR="00C056E8">
        <w:rPr>
          <w:rFonts w:asciiTheme="minorHAnsi" w:hAnsiTheme="minorHAnsi"/>
          <w:sz w:val="23"/>
          <w:szCs w:val="23"/>
        </w:rPr>
        <w:t xml:space="preserve"> vs early salvage radiation</w:t>
      </w:r>
    </w:p>
    <w:p w14:paraId="45C62E21" w14:textId="45F2C026" w:rsidR="00841FE5" w:rsidRDefault="00F6725D" w:rsidP="00841FE5">
      <w:pPr>
        <w:widowControl w:val="0"/>
        <w:numPr>
          <w:ilvl w:val="0"/>
          <w:numId w:val="18"/>
        </w:numPr>
        <w:rPr>
          <w:rFonts w:asciiTheme="minorHAnsi" w:hAnsiTheme="minorHAnsi"/>
          <w:sz w:val="23"/>
          <w:szCs w:val="23"/>
        </w:rPr>
      </w:pPr>
      <w:r>
        <w:rPr>
          <w:rFonts w:asciiTheme="minorHAnsi" w:hAnsiTheme="minorHAnsi"/>
          <w:sz w:val="23"/>
          <w:szCs w:val="23"/>
        </w:rPr>
        <w:t xml:space="preserve">Phase III data has </w:t>
      </w:r>
      <w:r w:rsidR="002E0D52">
        <w:rPr>
          <w:rFonts w:asciiTheme="minorHAnsi" w:hAnsiTheme="minorHAnsi"/>
          <w:sz w:val="23"/>
          <w:szCs w:val="23"/>
        </w:rPr>
        <w:t xml:space="preserve">shown </w:t>
      </w:r>
      <w:r>
        <w:rPr>
          <w:rFonts w:asciiTheme="minorHAnsi" w:hAnsiTheme="minorHAnsi"/>
          <w:sz w:val="23"/>
          <w:szCs w:val="23"/>
        </w:rPr>
        <w:t>adjuvant radiation neither improved biochemical control or survival</w:t>
      </w:r>
      <w:r w:rsidR="00C056E8">
        <w:rPr>
          <w:rFonts w:asciiTheme="minorHAnsi" w:hAnsiTheme="minorHAnsi"/>
          <w:sz w:val="23"/>
          <w:szCs w:val="23"/>
        </w:rPr>
        <w:t xml:space="preserve"> vs early salvage radiation</w:t>
      </w:r>
    </w:p>
    <w:p w14:paraId="5EE47790" w14:textId="1A09471D" w:rsidR="00841FE5" w:rsidRPr="0077437A" w:rsidRDefault="00841FE5" w:rsidP="00F6725D">
      <w:pPr>
        <w:widowControl w:val="0"/>
        <w:ind w:left="1080"/>
        <w:rPr>
          <w:rFonts w:asciiTheme="minorHAnsi" w:hAnsiTheme="minorHAnsi"/>
          <w:sz w:val="23"/>
          <w:szCs w:val="23"/>
        </w:rPr>
      </w:pPr>
    </w:p>
    <w:p w14:paraId="7DCBA567" w14:textId="77777777" w:rsidR="00841FE5" w:rsidRPr="00244D27" w:rsidRDefault="00841FE5" w:rsidP="00841FE5">
      <w:pPr>
        <w:ind w:left="1080"/>
        <w:rPr>
          <w:rFonts w:asciiTheme="minorHAnsi" w:hAnsiTheme="minorHAnsi"/>
          <w:sz w:val="23"/>
          <w:szCs w:val="23"/>
        </w:rPr>
      </w:pPr>
    </w:p>
    <w:p w14:paraId="0895554F" w14:textId="77777777" w:rsidR="00841FE5" w:rsidRPr="00244D27" w:rsidRDefault="00841FE5" w:rsidP="00841FE5">
      <w:pPr>
        <w:rPr>
          <w:rFonts w:asciiTheme="minorHAnsi" w:hAnsiTheme="minorHAnsi"/>
          <w:sz w:val="23"/>
          <w:szCs w:val="23"/>
        </w:rPr>
      </w:pPr>
      <w:r w:rsidRPr="00244D27">
        <w:rPr>
          <w:rFonts w:asciiTheme="minorHAnsi" w:hAnsiTheme="minorHAnsi"/>
          <w:b/>
          <w:sz w:val="23"/>
          <w:szCs w:val="23"/>
        </w:rPr>
        <w:t>Answer</w:t>
      </w:r>
      <w:r w:rsidRPr="00244D27">
        <w:rPr>
          <w:rFonts w:asciiTheme="minorHAnsi" w:hAnsiTheme="minorHAnsi"/>
          <w:sz w:val="23"/>
          <w:szCs w:val="23"/>
        </w:rPr>
        <w:t xml:space="preserve">: </w:t>
      </w:r>
    </w:p>
    <w:p w14:paraId="63F678F6" w14:textId="62AE81CB" w:rsidR="00841FE5" w:rsidRPr="00244D27" w:rsidRDefault="00DA3CBD" w:rsidP="00841FE5">
      <w:pPr>
        <w:ind w:firstLine="720"/>
        <w:rPr>
          <w:rFonts w:asciiTheme="minorHAnsi" w:hAnsiTheme="minorHAnsi"/>
          <w:sz w:val="23"/>
          <w:szCs w:val="23"/>
        </w:rPr>
      </w:pPr>
      <w:r>
        <w:rPr>
          <w:rFonts w:asciiTheme="minorHAnsi" w:hAnsiTheme="minorHAnsi"/>
          <w:sz w:val="23"/>
          <w:szCs w:val="23"/>
        </w:rPr>
        <w:t>a)</w:t>
      </w:r>
      <w:r w:rsidR="00841FE5">
        <w:rPr>
          <w:rFonts w:asciiTheme="minorHAnsi" w:hAnsiTheme="minorHAnsi"/>
          <w:sz w:val="23"/>
          <w:szCs w:val="23"/>
        </w:rPr>
        <w:t xml:space="preserve"> Adjuvant radiation has never been compared to salvage radiation</w:t>
      </w:r>
    </w:p>
    <w:p w14:paraId="018B573A" w14:textId="77777777" w:rsidR="00841FE5" w:rsidRPr="00244D27" w:rsidRDefault="00841FE5" w:rsidP="00841FE5">
      <w:pPr>
        <w:rPr>
          <w:rFonts w:asciiTheme="minorHAnsi" w:hAnsiTheme="minorHAnsi"/>
          <w:b/>
          <w:sz w:val="23"/>
          <w:szCs w:val="23"/>
        </w:rPr>
      </w:pPr>
    </w:p>
    <w:p w14:paraId="599E0816" w14:textId="77777777" w:rsidR="00841FE5" w:rsidRPr="00244D27" w:rsidRDefault="00841FE5" w:rsidP="00841FE5">
      <w:pPr>
        <w:rPr>
          <w:rFonts w:asciiTheme="minorHAnsi" w:hAnsiTheme="minorHAnsi"/>
          <w:sz w:val="23"/>
          <w:szCs w:val="23"/>
        </w:rPr>
      </w:pPr>
      <w:r w:rsidRPr="00244D27">
        <w:rPr>
          <w:rFonts w:asciiTheme="minorHAnsi" w:hAnsiTheme="minorHAnsi"/>
          <w:b/>
          <w:sz w:val="23"/>
          <w:szCs w:val="23"/>
        </w:rPr>
        <w:t>Feedback</w:t>
      </w:r>
      <w:r w:rsidRPr="00244D27">
        <w:rPr>
          <w:rFonts w:asciiTheme="minorHAnsi" w:hAnsiTheme="minorHAnsi"/>
          <w:sz w:val="23"/>
          <w:szCs w:val="23"/>
        </w:rPr>
        <w:t xml:space="preserve">: </w:t>
      </w:r>
    </w:p>
    <w:p w14:paraId="1EA920CB" w14:textId="36F352E7" w:rsidR="00841FE5" w:rsidRPr="002A3C07" w:rsidRDefault="00841FE5" w:rsidP="002A3C07">
      <w:pPr>
        <w:rPr>
          <w:rFonts w:asciiTheme="minorHAnsi" w:hAnsiTheme="minorHAnsi"/>
          <w:sz w:val="23"/>
          <w:szCs w:val="23"/>
        </w:rPr>
      </w:pPr>
      <w:r w:rsidRPr="002A3C07">
        <w:rPr>
          <w:rFonts w:asciiTheme="minorHAnsi" w:hAnsiTheme="minorHAnsi"/>
          <w:sz w:val="23"/>
          <w:szCs w:val="23"/>
        </w:rPr>
        <w:t>While multiple trials have examined adjuvant radiation, the control arm was observation with salvage radiation left to the discretion of the investigator. Collectively, these studies show adjuvant radiation reduces biochemical recurrence and may improve survival (in one study, but not in others). However, no study to date has compared adjuvant vs.</w:t>
      </w:r>
      <w:r w:rsidR="00C056E8" w:rsidRPr="002A3C07">
        <w:rPr>
          <w:rFonts w:asciiTheme="minorHAnsi" w:hAnsiTheme="minorHAnsi"/>
          <w:sz w:val="23"/>
          <w:szCs w:val="23"/>
        </w:rPr>
        <w:t xml:space="preserve"> early</w:t>
      </w:r>
      <w:r w:rsidRPr="002A3C07">
        <w:rPr>
          <w:rFonts w:asciiTheme="minorHAnsi" w:hAnsiTheme="minorHAnsi"/>
          <w:sz w:val="23"/>
          <w:szCs w:val="23"/>
        </w:rPr>
        <w:t xml:space="preserve"> salvage radiation directly.</w:t>
      </w:r>
    </w:p>
    <w:p w14:paraId="595BC0CB" w14:textId="77777777" w:rsidR="00841FE5" w:rsidRPr="00244D27" w:rsidRDefault="00841FE5" w:rsidP="00841FE5">
      <w:pPr>
        <w:rPr>
          <w:rFonts w:asciiTheme="minorHAnsi" w:hAnsiTheme="minorHAnsi"/>
          <w:b/>
          <w:sz w:val="23"/>
          <w:szCs w:val="23"/>
        </w:rPr>
      </w:pPr>
    </w:p>
    <w:p w14:paraId="5CA92B0D" w14:textId="77777777" w:rsidR="00841FE5" w:rsidRDefault="00841FE5" w:rsidP="00841FE5">
      <w:pPr>
        <w:rPr>
          <w:rFonts w:asciiTheme="minorHAnsi" w:hAnsiTheme="minorHAnsi"/>
          <w:sz w:val="23"/>
          <w:szCs w:val="23"/>
        </w:rPr>
      </w:pPr>
      <w:bookmarkStart w:id="0" w:name="_GoBack"/>
      <w:bookmarkEnd w:id="0"/>
      <w:r w:rsidRPr="00244D27">
        <w:rPr>
          <w:rFonts w:asciiTheme="minorHAnsi" w:hAnsiTheme="minorHAnsi"/>
          <w:b/>
          <w:sz w:val="23"/>
          <w:szCs w:val="23"/>
        </w:rPr>
        <w:t>Reference</w:t>
      </w:r>
      <w:r w:rsidRPr="00244D27">
        <w:rPr>
          <w:rFonts w:asciiTheme="minorHAnsi" w:hAnsiTheme="minorHAnsi"/>
          <w:sz w:val="23"/>
          <w:szCs w:val="23"/>
        </w:rPr>
        <w:t xml:space="preserve">: </w:t>
      </w:r>
    </w:p>
    <w:p w14:paraId="59DB55CF" w14:textId="60E581BD" w:rsidR="00841FE5" w:rsidRPr="002A3C07" w:rsidRDefault="00841FE5" w:rsidP="002A3C07">
      <w:pPr>
        <w:rPr>
          <w:rFonts w:asciiTheme="minorHAnsi" w:hAnsiTheme="minorHAnsi"/>
          <w:sz w:val="23"/>
          <w:szCs w:val="23"/>
        </w:rPr>
      </w:pPr>
      <w:r w:rsidRPr="002A3C07">
        <w:rPr>
          <w:rFonts w:asciiTheme="minorHAnsi" w:hAnsiTheme="minorHAnsi"/>
          <w:sz w:val="23"/>
          <w:szCs w:val="23"/>
        </w:rPr>
        <w:t xml:space="preserve">Thompson et al, </w:t>
      </w:r>
      <w:r w:rsidRPr="002A3C07">
        <w:rPr>
          <w:rFonts w:asciiTheme="minorHAnsi" w:hAnsiTheme="minorHAnsi"/>
          <w:bCs/>
          <w:sz w:val="23"/>
          <w:szCs w:val="23"/>
        </w:rPr>
        <w:t>Adjuvant and Salvage Radiotherapy After Prostatectomy: AUA/ASTRO Guideline. J. Urology, 2013</w:t>
      </w:r>
    </w:p>
    <w:p w14:paraId="0051DE74" w14:textId="77777777" w:rsidR="00841FE5" w:rsidRPr="000F7BBB" w:rsidRDefault="00841FE5" w:rsidP="00841FE5">
      <w:pPr>
        <w:rPr>
          <w:rFonts w:asciiTheme="minorHAnsi" w:hAnsiTheme="minorHAnsi"/>
          <w:bCs/>
          <w:sz w:val="23"/>
          <w:szCs w:val="23"/>
        </w:rPr>
      </w:pPr>
    </w:p>
    <w:p w14:paraId="52A38E93" w14:textId="77777777" w:rsidR="00E43255" w:rsidRPr="00244D27" w:rsidRDefault="00E43255" w:rsidP="00244D27">
      <w:pPr>
        <w:widowControl w:val="0"/>
        <w:tabs>
          <w:tab w:val="left" w:pos="1500"/>
          <w:tab w:val="left" w:pos="3000"/>
        </w:tabs>
        <w:autoSpaceDE w:val="0"/>
        <w:autoSpaceDN w:val="0"/>
        <w:adjustRightInd w:val="0"/>
        <w:jc w:val="center"/>
        <w:rPr>
          <w:rFonts w:asciiTheme="minorHAnsi" w:hAnsiTheme="minorHAnsi" w:cs="Calibri"/>
          <w:i/>
          <w:iCs/>
          <w:color w:val="A6A6A6"/>
          <w:sz w:val="23"/>
          <w:szCs w:val="23"/>
        </w:rPr>
      </w:pPr>
    </w:p>
    <w:p w14:paraId="13A1B72C" w14:textId="2B11B6F9" w:rsidR="00E43255" w:rsidRPr="00244D27" w:rsidRDefault="00E43255" w:rsidP="00A425C8">
      <w:pPr>
        <w:widowControl w:val="0"/>
        <w:tabs>
          <w:tab w:val="left" w:pos="1500"/>
          <w:tab w:val="left" w:pos="3000"/>
        </w:tabs>
        <w:autoSpaceDE w:val="0"/>
        <w:autoSpaceDN w:val="0"/>
        <w:adjustRightInd w:val="0"/>
        <w:jc w:val="center"/>
        <w:rPr>
          <w:rFonts w:asciiTheme="minorHAnsi" w:hAnsiTheme="minorHAnsi" w:cs="Calibri"/>
          <w:i/>
          <w:iCs/>
          <w:color w:val="A6A6A6"/>
          <w:sz w:val="23"/>
          <w:szCs w:val="23"/>
        </w:rPr>
      </w:pPr>
      <w:r w:rsidRPr="00244D27">
        <w:rPr>
          <w:rFonts w:asciiTheme="minorHAnsi" w:hAnsiTheme="minorHAnsi" w:cs="Calibri"/>
          <w:i/>
          <w:iCs/>
          <w:color w:val="A6A6A6"/>
          <w:sz w:val="23"/>
          <w:szCs w:val="23"/>
        </w:rPr>
        <w:t>- - - End of Question 5 - - -</w:t>
      </w:r>
    </w:p>
    <w:sectPr w:rsidR="00E43255" w:rsidRPr="00244D27" w:rsidSect="004A298D">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F4728" w14:textId="77777777" w:rsidR="00DA1C0A" w:rsidRDefault="00DA1C0A" w:rsidP="004A298D">
      <w:pPr>
        <w:rPr>
          <w:rFonts w:cs="Times New Roman"/>
        </w:rPr>
      </w:pPr>
      <w:r>
        <w:rPr>
          <w:rFonts w:cs="Times New Roman"/>
        </w:rPr>
        <w:separator/>
      </w:r>
    </w:p>
  </w:endnote>
  <w:endnote w:type="continuationSeparator" w:id="0">
    <w:p w14:paraId="45876015" w14:textId="77777777" w:rsidR="00DA1C0A" w:rsidRDefault="00DA1C0A" w:rsidP="004A29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Sˇ">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55C77" w14:textId="77777777" w:rsidR="00DA1C0A" w:rsidRDefault="00DA1C0A" w:rsidP="004A298D">
      <w:pPr>
        <w:rPr>
          <w:rFonts w:cs="Times New Roman"/>
        </w:rPr>
      </w:pPr>
      <w:r>
        <w:rPr>
          <w:rFonts w:cs="Times New Roman"/>
        </w:rPr>
        <w:separator/>
      </w:r>
    </w:p>
  </w:footnote>
  <w:footnote w:type="continuationSeparator" w:id="0">
    <w:p w14:paraId="22D907A1" w14:textId="77777777" w:rsidR="00DA1C0A" w:rsidRDefault="00DA1C0A" w:rsidP="004A298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0527" w14:textId="77777777" w:rsidR="007542E2" w:rsidRDefault="007542E2" w:rsidP="007B7DB4">
    <w:pPr>
      <w:pStyle w:val="Header"/>
      <w:spacing w:line="276" w:lineRule="auto"/>
      <w:jc w:val="right"/>
      <w:rPr>
        <w:rFonts w:asciiTheme="minorHAnsi" w:hAnsiTheme="minorHAnsi"/>
        <w:b/>
        <w:bCs/>
        <w:sz w:val="32"/>
        <w:szCs w:val="32"/>
      </w:rPr>
    </w:pPr>
    <w:r w:rsidRPr="00244D27">
      <w:rPr>
        <w:rFonts w:asciiTheme="minorHAnsi" w:hAnsiTheme="minorHAnsi"/>
        <w:b/>
        <w:bCs/>
        <w:sz w:val="32"/>
        <w:szCs w:val="32"/>
      </w:rPr>
      <w:t>Self-Assessment Module</w:t>
    </w:r>
  </w:p>
  <w:p w14:paraId="349C5DC5" w14:textId="77777777" w:rsidR="008B6129" w:rsidRDefault="00981556" w:rsidP="007B7DB4">
    <w:pPr>
      <w:pStyle w:val="Header"/>
      <w:spacing w:line="276" w:lineRule="auto"/>
      <w:jc w:val="right"/>
      <w:rPr>
        <w:rFonts w:asciiTheme="minorHAnsi" w:hAnsiTheme="minorHAnsi"/>
        <w:b/>
        <w:bCs/>
        <w:sz w:val="32"/>
        <w:szCs w:val="32"/>
      </w:rPr>
    </w:pPr>
    <w:r>
      <w:rPr>
        <w:rFonts w:asciiTheme="minorHAnsi" w:hAnsiTheme="minorHAnsi"/>
        <w:b/>
        <w:bCs/>
        <w:sz w:val="32"/>
        <w:szCs w:val="32"/>
      </w:rPr>
      <w:t>201</w:t>
    </w:r>
    <w:r w:rsidR="004F7706">
      <w:rPr>
        <w:rFonts w:asciiTheme="minorHAnsi" w:hAnsiTheme="minorHAnsi"/>
        <w:b/>
        <w:bCs/>
        <w:sz w:val="32"/>
        <w:szCs w:val="32"/>
      </w:rPr>
      <w:t>7</w:t>
    </w:r>
    <w:r>
      <w:rPr>
        <w:rFonts w:asciiTheme="minorHAnsi" w:hAnsiTheme="minorHAnsi"/>
        <w:b/>
        <w:bCs/>
        <w:sz w:val="32"/>
        <w:szCs w:val="32"/>
      </w:rPr>
      <w:t xml:space="preserve"> </w:t>
    </w:r>
    <w:r w:rsidR="008B6129">
      <w:rPr>
        <w:rFonts w:asciiTheme="minorHAnsi" w:hAnsiTheme="minorHAnsi"/>
        <w:b/>
        <w:bCs/>
        <w:sz w:val="32"/>
        <w:szCs w:val="32"/>
      </w:rPr>
      <w:t xml:space="preserve">ASTRO </w:t>
    </w:r>
    <w:r>
      <w:rPr>
        <w:rFonts w:asciiTheme="minorHAnsi" w:hAnsiTheme="minorHAnsi"/>
        <w:b/>
        <w:bCs/>
        <w:sz w:val="32"/>
        <w:szCs w:val="32"/>
      </w:rPr>
      <w:t xml:space="preserve">Annual </w:t>
    </w:r>
    <w:r w:rsidR="008B6129">
      <w:rPr>
        <w:rFonts w:asciiTheme="minorHAnsi" w:hAnsiTheme="minorHAnsi"/>
        <w:b/>
        <w:bCs/>
        <w:sz w:val="32"/>
        <w:szCs w:val="32"/>
      </w:rPr>
      <w:t>Meeting</w:t>
    </w:r>
  </w:p>
  <w:p w14:paraId="63121F84" w14:textId="77777777" w:rsidR="000609A9" w:rsidRDefault="000609A9" w:rsidP="000609A9">
    <w:pPr>
      <w:shd w:val="clear" w:color="auto" w:fill="FFFFFF"/>
      <w:jc w:val="right"/>
      <w:rPr>
        <w:rFonts w:ascii="Calibri" w:hAnsi="Calibri" w:cs="Arial"/>
        <w:b/>
        <w:bCs/>
        <w:color w:val="000000"/>
      </w:rPr>
    </w:pPr>
  </w:p>
  <w:p w14:paraId="0C21103D" w14:textId="02915DBE" w:rsidR="000609A9" w:rsidRPr="000609A9" w:rsidRDefault="000609A9" w:rsidP="000609A9">
    <w:pPr>
      <w:shd w:val="clear" w:color="auto" w:fill="FFFFFF"/>
      <w:jc w:val="right"/>
      <w:rPr>
        <w:rFonts w:ascii="Calibri" w:hAnsi="Calibri" w:cs="Arial"/>
        <w:color w:val="000000"/>
      </w:rPr>
    </w:pPr>
    <w:r w:rsidRPr="000609A9">
      <w:rPr>
        <w:rFonts w:ascii="Calibri" w:hAnsi="Calibri" w:cs="Arial"/>
        <w:b/>
        <w:bCs/>
        <w:color w:val="000000"/>
      </w:rPr>
      <w:t>EDU 20 - Optimizing Post-Prostatectomy Radiotherapy: A Multi-Disciplinary Perspective.</w:t>
    </w:r>
  </w:p>
  <w:p w14:paraId="633A4FC8" w14:textId="0B6D1BF6" w:rsidR="007542E2" w:rsidRPr="000609A9" w:rsidRDefault="00C02238" w:rsidP="007B7DB4">
    <w:pPr>
      <w:pStyle w:val="Header"/>
      <w:pBdr>
        <w:bottom w:val="single" w:sz="4" w:space="1" w:color="auto"/>
      </w:pBdr>
      <w:spacing w:line="276" w:lineRule="auto"/>
      <w:jc w:val="right"/>
      <w:rPr>
        <w:rFonts w:ascii="Calibri" w:hAnsi="Calibri"/>
      </w:rPr>
    </w:pPr>
    <w:r w:rsidRPr="004924BC">
      <w:rPr>
        <w:rFonts w:ascii="Calibri" w:eastAsia="Times New Roman" w:hAnsi="Calibri" w:cs="Times New Roman"/>
        <w:color w:val="000000"/>
        <w:sz w:val="22"/>
        <w:szCs w:val="22"/>
      </w:rPr>
      <w:t>Emmanuel</w:t>
    </w:r>
    <w:r w:rsidRPr="00C02238">
      <w:rPr>
        <w:rFonts w:ascii="Calibri" w:eastAsia="Times New Roman" w:hAnsi="Calibri" w:cs="Times New Roman"/>
        <w:color w:val="000000"/>
        <w:sz w:val="22"/>
        <w:szCs w:val="22"/>
      </w:rPr>
      <w:t xml:space="preserve"> </w:t>
    </w:r>
    <w:proofErr w:type="spellStart"/>
    <w:r w:rsidRPr="004924BC">
      <w:rPr>
        <w:rFonts w:ascii="Calibri" w:eastAsia="Times New Roman" w:hAnsi="Calibri" w:cs="Times New Roman"/>
        <w:color w:val="000000"/>
        <w:sz w:val="22"/>
        <w:szCs w:val="22"/>
      </w:rPr>
      <w:t>Antonarakis</w:t>
    </w:r>
    <w:proofErr w:type="spellEnd"/>
    <w:r>
      <w:rPr>
        <w:rFonts w:ascii="Calibri" w:eastAsia="Times New Roman" w:hAnsi="Calibri" w:cs="Times New Roman"/>
        <w:color w:val="000000"/>
        <w:sz w:val="22"/>
        <w:szCs w:val="22"/>
      </w:rPr>
      <w:t>, MD,</w:t>
    </w:r>
    <w:r w:rsidRPr="00C02238">
      <w:rPr>
        <w:rFonts w:ascii="Calibri" w:eastAsia="Times New Roman" w:hAnsi="Calibri" w:cs="Times New Roman"/>
        <w:color w:val="000000"/>
        <w:sz w:val="22"/>
        <w:szCs w:val="22"/>
      </w:rPr>
      <w:t xml:space="preserve"> </w:t>
    </w:r>
    <w:r w:rsidRPr="004924BC">
      <w:rPr>
        <w:rFonts w:ascii="Calibri" w:eastAsia="Times New Roman" w:hAnsi="Calibri" w:cs="Times New Roman"/>
        <w:color w:val="000000"/>
        <w:sz w:val="22"/>
        <w:szCs w:val="22"/>
      </w:rPr>
      <w:t>Robert</w:t>
    </w:r>
    <w:r w:rsidRPr="00C02238">
      <w:rPr>
        <w:rFonts w:ascii="Calibri" w:eastAsia="Times New Roman" w:hAnsi="Calibri" w:cs="Times New Roman"/>
        <w:color w:val="000000"/>
        <w:sz w:val="22"/>
        <w:szCs w:val="22"/>
      </w:rPr>
      <w:t xml:space="preserve"> </w:t>
    </w:r>
    <w:r w:rsidRPr="004924BC">
      <w:rPr>
        <w:rFonts w:ascii="Calibri" w:eastAsia="Times New Roman" w:hAnsi="Calibri" w:cs="Times New Roman"/>
        <w:color w:val="000000"/>
        <w:sz w:val="22"/>
        <w:szCs w:val="22"/>
      </w:rPr>
      <w:t>Den</w:t>
    </w:r>
    <w:r>
      <w:rPr>
        <w:rFonts w:ascii="Calibri" w:eastAsia="Times New Roman" w:hAnsi="Calibri" w:cs="Times New Roman"/>
        <w:color w:val="000000"/>
        <w:sz w:val="22"/>
        <w:szCs w:val="22"/>
      </w:rPr>
      <w:t>, MD,</w:t>
    </w:r>
    <w:r w:rsidRPr="00C02238">
      <w:rPr>
        <w:rFonts w:ascii="Calibri" w:eastAsia="Times New Roman" w:hAnsi="Calibri" w:cs="Times New Roman"/>
        <w:color w:val="000000"/>
        <w:sz w:val="22"/>
        <w:szCs w:val="22"/>
      </w:rPr>
      <w:t xml:space="preserve"> </w:t>
    </w:r>
    <w:r w:rsidRPr="004924BC">
      <w:rPr>
        <w:rFonts w:ascii="Calibri" w:eastAsia="Times New Roman" w:hAnsi="Calibri" w:cs="Times New Roman"/>
        <w:color w:val="000000"/>
        <w:sz w:val="22"/>
        <w:szCs w:val="22"/>
      </w:rPr>
      <w:t>Stephen</w:t>
    </w:r>
    <w:r w:rsidRPr="00C02238">
      <w:rPr>
        <w:rFonts w:ascii="Calibri" w:eastAsia="Times New Roman" w:hAnsi="Calibri" w:cs="Times New Roman"/>
        <w:color w:val="000000"/>
        <w:sz w:val="22"/>
        <w:szCs w:val="22"/>
      </w:rPr>
      <w:t xml:space="preserve"> </w:t>
    </w:r>
    <w:r w:rsidRPr="004924BC">
      <w:rPr>
        <w:rFonts w:ascii="Calibri" w:eastAsia="Times New Roman" w:hAnsi="Calibri" w:cs="Times New Roman"/>
        <w:color w:val="000000"/>
        <w:sz w:val="22"/>
        <w:szCs w:val="22"/>
      </w:rPr>
      <w:t>Freedland</w:t>
    </w:r>
    <w:r>
      <w:rPr>
        <w:rFonts w:ascii="Calibri" w:eastAsia="Times New Roman" w:hAnsi="Calibri" w:cs="Times New Roman"/>
        <w:color w:val="000000"/>
        <w:sz w:val="22"/>
        <w:szCs w:val="22"/>
      </w:rPr>
      <w:t xml:space="preserve">, </w:t>
    </w:r>
    <w:proofErr w:type="gramStart"/>
    <w:r>
      <w:rPr>
        <w:rFonts w:ascii="Calibri" w:eastAsia="Times New Roman" w:hAnsi="Calibri" w:cs="Times New Roman"/>
        <w:color w:val="000000"/>
        <w:sz w:val="22"/>
        <w:szCs w:val="22"/>
      </w:rPr>
      <w:t>MD,</w:t>
    </w:r>
    <w:r w:rsidRPr="00C02238">
      <w:rPr>
        <w:rFonts w:ascii="Calibri" w:eastAsia="Times New Roman" w:hAnsi="Calibri" w:cs="Times New Roman"/>
        <w:color w:val="000000"/>
        <w:sz w:val="22"/>
        <w:szCs w:val="22"/>
      </w:rPr>
      <w:t xml:space="preserve"> </w:t>
    </w:r>
    <w:r w:rsidRPr="000609A9">
      <w:rPr>
        <w:rFonts w:ascii="Calibri" w:hAnsi="Calibri"/>
      </w:rPr>
      <w:t xml:space="preserve"> </w:t>
    </w:r>
    <w:r w:rsidR="000609A9" w:rsidRPr="000609A9">
      <w:rPr>
        <w:rFonts w:ascii="Calibri" w:hAnsi="Calibri"/>
      </w:rPr>
      <w:t>Drew</w:t>
    </w:r>
    <w:proofErr w:type="gramEnd"/>
    <w:r w:rsidR="000609A9" w:rsidRPr="000609A9">
      <w:rPr>
        <w:rFonts w:ascii="Calibri" w:hAnsi="Calibri"/>
      </w:rPr>
      <w:t xml:space="preserve"> Moghanaki, MD, MPH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DE4"/>
    <w:multiLevelType w:val="hybridMultilevel"/>
    <w:tmpl w:val="20D62AE0"/>
    <w:lvl w:ilvl="0" w:tplc="F6220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D04739"/>
    <w:multiLevelType w:val="hybridMultilevel"/>
    <w:tmpl w:val="3D345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687646"/>
    <w:multiLevelType w:val="hybridMultilevel"/>
    <w:tmpl w:val="E7B23390"/>
    <w:lvl w:ilvl="0" w:tplc="24AE9F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309BA"/>
    <w:multiLevelType w:val="hybridMultilevel"/>
    <w:tmpl w:val="925A1B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B20162"/>
    <w:multiLevelType w:val="multilevel"/>
    <w:tmpl w:val="4F14481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6671716"/>
    <w:multiLevelType w:val="multilevel"/>
    <w:tmpl w:val="4F14481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85F17B7"/>
    <w:multiLevelType w:val="hybridMultilevel"/>
    <w:tmpl w:val="D930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91897"/>
    <w:multiLevelType w:val="hybridMultilevel"/>
    <w:tmpl w:val="3A3EDC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096B91"/>
    <w:multiLevelType w:val="hybridMultilevel"/>
    <w:tmpl w:val="D6F8A2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E57ECC"/>
    <w:multiLevelType w:val="hybridMultilevel"/>
    <w:tmpl w:val="7284A2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92399A"/>
    <w:multiLevelType w:val="multilevel"/>
    <w:tmpl w:val="4F14481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10E4651"/>
    <w:multiLevelType w:val="multilevel"/>
    <w:tmpl w:val="4F1448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3330D08"/>
    <w:multiLevelType w:val="hybridMultilevel"/>
    <w:tmpl w:val="29B671D2"/>
    <w:lvl w:ilvl="0" w:tplc="A8AE9D86">
      <w:start w:val="1"/>
      <w:numFmt w:val="upperLetter"/>
      <w:lvlText w:val="%1."/>
      <w:lvlJc w:val="left"/>
      <w:pPr>
        <w:tabs>
          <w:tab w:val="num" w:pos="720"/>
        </w:tabs>
        <w:ind w:left="720" w:hanging="360"/>
      </w:pPr>
      <w:rPr>
        <w:rFonts w:hint="default"/>
      </w:rPr>
    </w:lvl>
    <w:lvl w:ilvl="1" w:tplc="F9DAABDA">
      <w:start w:val="1"/>
      <w:numFmt w:val="upp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15:restartNumberingAfterBreak="0">
    <w:nsid w:val="32801D56"/>
    <w:multiLevelType w:val="multilevel"/>
    <w:tmpl w:val="4F14481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3CB477EA"/>
    <w:multiLevelType w:val="hybridMultilevel"/>
    <w:tmpl w:val="1930C2FA"/>
    <w:lvl w:ilvl="0" w:tplc="319C9DC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A38CD"/>
    <w:multiLevelType w:val="hybridMultilevel"/>
    <w:tmpl w:val="975E6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0B63B4"/>
    <w:multiLevelType w:val="multilevel"/>
    <w:tmpl w:val="8F96F8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28F3C2E"/>
    <w:multiLevelType w:val="hybridMultilevel"/>
    <w:tmpl w:val="29B671D2"/>
    <w:lvl w:ilvl="0" w:tplc="A8AE9D86">
      <w:start w:val="1"/>
      <w:numFmt w:val="upperLetter"/>
      <w:lvlText w:val="%1."/>
      <w:lvlJc w:val="left"/>
      <w:pPr>
        <w:tabs>
          <w:tab w:val="num" w:pos="720"/>
        </w:tabs>
        <w:ind w:left="720" w:hanging="360"/>
      </w:pPr>
      <w:rPr>
        <w:rFonts w:hint="default"/>
      </w:rPr>
    </w:lvl>
    <w:lvl w:ilvl="1" w:tplc="F9DAABDA">
      <w:start w:val="1"/>
      <w:numFmt w:val="upp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15:restartNumberingAfterBreak="0">
    <w:nsid w:val="42AB6ABF"/>
    <w:multiLevelType w:val="hybridMultilevel"/>
    <w:tmpl w:val="8092E928"/>
    <w:lvl w:ilvl="0" w:tplc="30D6130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9C7623"/>
    <w:multiLevelType w:val="hybridMultilevel"/>
    <w:tmpl w:val="BCE8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57A3A"/>
    <w:multiLevelType w:val="hybridMultilevel"/>
    <w:tmpl w:val="BC06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D71EB"/>
    <w:multiLevelType w:val="multilevel"/>
    <w:tmpl w:val="4F1448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4C2E4E6C"/>
    <w:multiLevelType w:val="multilevel"/>
    <w:tmpl w:val="4F14481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521A7FA5"/>
    <w:multiLevelType w:val="hybridMultilevel"/>
    <w:tmpl w:val="29B671D2"/>
    <w:lvl w:ilvl="0" w:tplc="A8AE9D86">
      <w:start w:val="1"/>
      <w:numFmt w:val="upperLetter"/>
      <w:lvlText w:val="%1."/>
      <w:lvlJc w:val="left"/>
      <w:pPr>
        <w:tabs>
          <w:tab w:val="num" w:pos="720"/>
        </w:tabs>
        <w:ind w:left="720" w:hanging="360"/>
      </w:pPr>
      <w:rPr>
        <w:rFonts w:hint="default"/>
      </w:rPr>
    </w:lvl>
    <w:lvl w:ilvl="1" w:tplc="F9DAABDA">
      <w:start w:val="1"/>
      <w:numFmt w:val="upp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52A24DF4"/>
    <w:multiLevelType w:val="multilevel"/>
    <w:tmpl w:val="4F14481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58730E77"/>
    <w:multiLevelType w:val="hybridMultilevel"/>
    <w:tmpl w:val="36CE07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EB7857"/>
    <w:multiLevelType w:val="hybridMultilevel"/>
    <w:tmpl w:val="F7087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0D1CF6"/>
    <w:multiLevelType w:val="multilevel"/>
    <w:tmpl w:val="7A1E6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9E4A3E"/>
    <w:multiLevelType w:val="multilevel"/>
    <w:tmpl w:val="4F14481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A27503F"/>
    <w:multiLevelType w:val="hybridMultilevel"/>
    <w:tmpl w:val="3D345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5B2CF7"/>
    <w:multiLevelType w:val="hybridMultilevel"/>
    <w:tmpl w:val="5D34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27270"/>
    <w:multiLevelType w:val="multilevel"/>
    <w:tmpl w:val="A6E4E682"/>
    <w:lvl w:ilvl="0">
      <w:start w:val="3"/>
      <w:numFmt w:val="lowerLetter"/>
      <w:lvlText w:val="%1)"/>
      <w:lvlJc w:val="left"/>
      <w:pPr>
        <w:ind w:left="720" w:hanging="360"/>
      </w:pPr>
      <w:rPr>
        <w:rFonts w:hint="default"/>
      </w:rPr>
    </w:lvl>
    <w:lvl w:ilvl="1">
      <w:start w:val="4"/>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63B13779"/>
    <w:multiLevelType w:val="multilevel"/>
    <w:tmpl w:val="4F1448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6924487A"/>
    <w:multiLevelType w:val="hybridMultilevel"/>
    <w:tmpl w:val="29B671D2"/>
    <w:lvl w:ilvl="0" w:tplc="A8AE9D86">
      <w:start w:val="1"/>
      <w:numFmt w:val="upperLetter"/>
      <w:lvlText w:val="%1."/>
      <w:lvlJc w:val="left"/>
      <w:pPr>
        <w:tabs>
          <w:tab w:val="num" w:pos="720"/>
        </w:tabs>
        <w:ind w:left="720" w:hanging="360"/>
      </w:pPr>
      <w:rPr>
        <w:rFonts w:hint="default"/>
      </w:rPr>
    </w:lvl>
    <w:lvl w:ilvl="1" w:tplc="F9DAABDA">
      <w:start w:val="1"/>
      <w:numFmt w:val="upp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15:restartNumberingAfterBreak="0">
    <w:nsid w:val="6C791E00"/>
    <w:multiLevelType w:val="multilevel"/>
    <w:tmpl w:val="4F14481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765C0640"/>
    <w:multiLevelType w:val="multilevel"/>
    <w:tmpl w:val="4F14481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79980B45"/>
    <w:multiLevelType w:val="multilevel"/>
    <w:tmpl w:val="4F14481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7D976AE5"/>
    <w:multiLevelType w:val="multilevel"/>
    <w:tmpl w:val="4F14481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20"/>
  </w:num>
  <w:num w:numId="2">
    <w:abstractNumId w:val="12"/>
  </w:num>
  <w:num w:numId="3">
    <w:abstractNumId w:val="30"/>
  </w:num>
  <w:num w:numId="4">
    <w:abstractNumId w:val="7"/>
  </w:num>
  <w:num w:numId="5">
    <w:abstractNumId w:val="9"/>
  </w:num>
  <w:num w:numId="6">
    <w:abstractNumId w:val="26"/>
  </w:num>
  <w:num w:numId="7">
    <w:abstractNumId w:val="15"/>
  </w:num>
  <w:num w:numId="8">
    <w:abstractNumId w:val="3"/>
  </w:num>
  <w:num w:numId="9">
    <w:abstractNumId w:val="25"/>
  </w:num>
  <w:num w:numId="10">
    <w:abstractNumId w:val="23"/>
  </w:num>
  <w:num w:numId="11">
    <w:abstractNumId w:val="17"/>
  </w:num>
  <w:num w:numId="12">
    <w:abstractNumId w:val="33"/>
  </w:num>
  <w:num w:numId="13">
    <w:abstractNumId w:val="16"/>
  </w:num>
  <w:num w:numId="14">
    <w:abstractNumId w:val="11"/>
  </w:num>
  <w:num w:numId="15">
    <w:abstractNumId w:val="24"/>
  </w:num>
  <w:num w:numId="16">
    <w:abstractNumId w:val="28"/>
  </w:num>
  <w:num w:numId="17">
    <w:abstractNumId w:val="34"/>
  </w:num>
  <w:num w:numId="18">
    <w:abstractNumId w:val="10"/>
  </w:num>
  <w:num w:numId="19">
    <w:abstractNumId w:val="35"/>
  </w:num>
  <w:num w:numId="20">
    <w:abstractNumId w:val="36"/>
  </w:num>
  <w:num w:numId="21">
    <w:abstractNumId w:val="4"/>
  </w:num>
  <w:num w:numId="22">
    <w:abstractNumId w:val="13"/>
  </w:num>
  <w:num w:numId="23">
    <w:abstractNumId w:val="5"/>
  </w:num>
  <w:num w:numId="24">
    <w:abstractNumId w:val="6"/>
  </w:num>
  <w:num w:numId="25">
    <w:abstractNumId w:val="32"/>
  </w:num>
  <w:num w:numId="26">
    <w:abstractNumId w:val="1"/>
  </w:num>
  <w:num w:numId="27">
    <w:abstractNumId w:val="21"/>
  </w:num>
  <w:num w:numId="28">
    <w:abstractNumId w:val="2"/>
  </w:num>
  <w:num w:numId="29">
    <w:abstractNumId w:val="18"/>
  </w:num>
  <w:num w:numId="30">
    <w:abstractNumId w:val="19"/>
  </w:num>
  <w:num w:numId="31">
    <w:abstractNumId w:val="37"/>
  </w:num>
  <w:num w:numId="32">
    <w:abstractNumId w:val="0"/>
  </w:num>
  <w:num w:numId="33">
    <w:abstractNumId w:val="22"/>
  </w:num>
  <w:num w:numId="34">
    <w:abstractNumId w:val="14"/>
  </w:num>
  <w:num w:numId="35">
    <w:abstractNumId w:val="27"/>
  </w:num>
  <w:num w:numId="36">
    <w:abstractNumId w:val="29"/>
  </w:num>
  <w:num w:numId="37">
    <w:abstractNumId w:val="8"/>
  </w:num>
  <w:num w:numId="38">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BD"/>
    <w:rsid w:val="00005FA8"/>
    <w:rsid w:val="0003400A"/>
    <w:rsid w:val="000609A9"/>
    <w:rsid w:val="000744EE"/>
    <w:rsid w:val="000840E6"/>
    <w:rsid w:val="00085821"/>
    <w:rsid w:val="000A4B2E"/>
    <w:rsid w:val="000B6DE3"/>
    <w:rsid w:val="000F7D3E"/>
    <w:rsid w:val="00117F9A"/>
    <w:rsid w:val="001341D2"/>
    <w:rsid w:val="00135F65"/>
    <w:rsid w:val="00151FCC"/>
    <w:rsid w:val="00164E18"/>
    <w:rsid w:val="00177B60"/>
    <w:rsid w:val="001877B1"/>
    <w:rsid w:val="0019133D"/>
    <w:rsid w:val="00193FAB"/>
    <w:rsid w:val="001A09D8"/>
    <w:rsid w:val="001A7144"/>
    <w:rsid w:val="001B4F2B"/>
    <w:rsid w:val="001D4510"/>
    <w:rsid w:val="001F446A"/>
    <w:rsid w:val="002019EC"/>
    <w:rsid w:val="0020210B"/>
    <w:rsid w:val="00206980"/>
    <w:rsid w:val="002100F9"/>
    <w:rsid w:val="00215205"/>
    <w:rsid w:val="00244D27"/>
    <w:rsid w:val="00255E90"/>
    <w:rsid w:val="00257978"/>
    <w:rsid w:val="002616E3"/>
    <w:rsid w:val="00274975"/>
    <w:rsid w:val="0029032F"/>
    <w:rsid w:val="002A3C07"/>
    <w:rsid w:val="002E0C2C"/>
    <w:rsid w:val="002E0D52"/>
    <w:rsid w:val="002E31EA"/>
    <w:rsid w:val="002F58A7"/>
    <w:rsid w:val="003061D6"/>
    <w:rsid w:val="00314EAC"/>
    <w:rsid w:val="0034065B"/>
    <w:rsid w:val="00373A5A"/>
    <w:rsid w:val="00377F3F"/>
    <w:rsid w:val="003A0594"/>
    <w:rsid w:val="003A06AA"/>
    <w:rsid w:val="003C3138"/>
    <w:rsid w:val="003D3C52"/>
    <w:rsid w:val="003D5E1E"/>
    <w:rsid w:val="00424ED3"/>
    <w:rsid w:val="00442734"/>
    <w:rsid w:val="00463A71"/>
    <w:rsid w:val="00475618"/>
    <w:rsid w:val="004924BC"/>
    <w:rsid w:val="004A298D"/>
    <w:rsid w:val="004A7F91"/>
    <w:rsid w:val="004B3B96"/>
    <w:rsid w:val="004C5812"/>
    <w:rsid w:val="004D5430"/>
    <w:rsid w:val="004F7706"/>
    <w:rsid w:val="00502FC3"/>
    <w:rsid w:val="0051224E"/>
    <w:rsid w:val="0053333F"/>
    <w:rsid w:val="00535EFF"/>
    <w:rsid w:val="00541A49"/>
    <w:rsid w:val="00554EED"/>
    <w:rsid w:val="00562A9D"/>
    <w:rsid w:val="005870BD"/>
    <w:rsid w:val="00592A73"/>
    <w:rsid w:val="005A39F0"/>
    <w:rsid w:val="005A481D"/>
    <w:rsid w:val="006319CD"/>
    <w:rsid w:val="006464AC"/>
    <w:rsid w:val="006928E8"/>
    <w:rsid w:val="006C496E"/>
    <w:rsid w:val="006F172D"/>
    <w:rsid w:val="006F1896"/>
    <w:rsid w:val="0074677C"/>
    <w:rsid w:val="007542E2"/>
    <w:rsid w:val="00766A28"/>
    <w:rsid w:val="007739D2"/>
    <w:rsid w:val="0077437A"/>
    <w:rsid w:val="00776D67"/>
    <w:rsid w:val="00781975"/>
    <w:rsid w:val="00784B21"/>
    <w:rsid w:val="007A12B6"/>
    <w:rsid w:val="007A45F6"/>
    <w:rsid w:val="007A7EAE"/>
    <w:rsid w:val="007B3F3F"/>
    <w:rsid w:val="007B7DB4"/>
    <w:rsid w:val="0081162A"/>
    <w:rsid w:val="00841FE5"/>
    <w:rsid w:val="00877F61"/>
    <w:rsid w:val="008802E5"/>
    <w:rsid w:val="00893900"/>
    <w:rsid w:val="008A072F"/>
    <w:rsid w:val="008A1202"/>
    <w:rsid w:val="008B6129"/>
    <w:rsid w:val="008B72F4"/>
    <w:rsid w:val="008C06CE"/>
    <w:rsid w:val="008C3952"/>
    <w:rsid w:val="008D2C16"/>
    <w:rsid w:val="008F2A43"/>
    <w:rsid w:val="008F6E40"/>
    <w:rsid w:val="0090751A"/>
    <w:rsid w:val="009670A1"/>
    <w:rsid w:val="00981556"/>
    <w:rsid w:val="00987AE7"/>
    <w:rsid w:val="009A17D7"/>
    <w:rsid w:val="009A53A8"/>
    <w:rsid w:val="009A5E4B"/>
    <w:rsid w:val="009B018A"/>
    <w:rsid w:val="009C056C"/>
    <w:rsid w:val="009F0852"/>
    <w:rsid w:val="00A0167E"/>
    <w:rsid w:val="00A425C8"/>
    <w:rsid w:val="00A534B9"/>
    <w:rsid w:val="00A535CD"/>
    <w:rsid w:val="00A6022F"/>
    <w:rsid w:val="00A65878"/>
    <w:rsid w:val="00A6682A"/>
    <w:rsid w:val="00A90243"/>
    <w:rsid w:val="00AD4F4B"/>
    <w:rsid w:val="00B30699"/>
    <w:rsid w:val="00B33807"/>
    <w:rsid w:val="00B53326"/>
    <w:rsid w:val="00B53D96"/>
    <w:rsid w:val="00B9010D"/>
    <w:rsid w:val="00B90A0E"/>
    <w:rsid w:val="00BB5C96"/>
    <w:rsid w:val="00BD5056"/>
    <w:rsid w:val="00BF2F15"/>
    <w:rsid w:val="00C02238"/>
    <w:rsid w:val="00C056E8"/>
    <w:rsid w:val="00C54980"/>
    <w:rsid w:val="00CA6910"/>
    <w:rsid w:val="00CC48D6"/>
    <w:rsid w:val="00CD3B37"/>
    <w:rsid w:val="00CE5102"/>
    <w:rsid w:val="00D17877"/>
    <w:rsid w:val="00D23D3D"/>
    <w:rsid w:val="00D365EB"/>
    <w:rsid w:val="00D8034D"/>
    <w:rsid w:val="00DA00F5"/>
    <w:rsid w:val="00DA1C0A"/>
    <w:rsid w:val="00DA35D0"/>
    <w:rsid w:val="00DA3CBD"/>
    <w:rsid w:val="00DD0E85"/>
    <w:rsid w:val="00DD4C22"/>
    <w:rsid w:val="00DF0089"/>
    <w:rsid w:val="00E26195"/>
    <w:rsid w:val="00E43255"/>
    <w:rsid w:val="00E55463"/>
    <w:rsid w:val="00EA016F"/>
    <w:rsid w:val="00EA34AB"/>
    <w:rsid w:val="00ED4E73"/>
    <w:rsid w:val="00EE596A"/>
    <w:rsid w:val="00EF1B25"/>
    <w:rsid w:val="00EF1C48"/>
    <w:rsid w:val="00F00A5A"/>
    <w:rsid w:val="00F05F4D"/>
    <w:rsid w:val="00F3125B"/>
    <w:rsid w:val="00F6725D"/>
    <w:rsid w:val="00F76F94"/>
    <w:rsid w:val="00F8379B"/>
    <w:rsid w:val="00F94574"/>
    <w:rsid w:val="00FB2F33"/>
    <w:rsid w:val="00FC2623"/>
    <w:rsid w:val="00FE63CF"/>
    <w:rsid w:val="00FE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4E66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AD4F4B"/>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3F"/>
    <w:pPr>
      <w:ind w:left="720"/>
    </w:pPr>
  </w:style>
  <w:style w:type="paragraph" w:styleId="Header">
    <w:name w:val="header"/>
    <w:basedOn w:val="Normal"/>
    <w:link w:val="HeaderChar"/>
    <w:uiPriority w:val="99"/>
    <w:rsid w:val="004A298D"/>
    <w:pPr>
      <w:tabs>
        <w:tab w:val="center" w:pos="4680"/>
        <w:tab w:val="right" w:pos="9360"/>
      </w:tabs>
    </w:pPr>
  </w:style>
  <w:style w:type="character" w:customStyle="1" w:styleId="HeaderChar">
    <w:name w:val="Header Char"/>
    <w:basedOn w:val="DefaultParagraphFont"/>
    <w:link w:val="Header"/>
    <w:uiPriority w:val="99"/>
    <w:locked/>
    <w:rsid w:val="004A298D"/>
  </w:style>
  <w:style w:type="paragraph" w:styleId="Footer">
    <w:name w:val="footer"/>
    <w:basedOn w:val="Normal"/>
    <w:link w:val="FooterChar"/>
    <w:uiPriority w:val="99"/>
    <w:semiHidden/>
    <w:rsid w:val="004A298D"/>
    <w:pPr>
      <w:tabs>
        <w:tab w:val="center" w:pos="4680"/>
        <w:tab w:val="right" w:pos="9360"/>
      </w:tabs>
    </w:pPr>
  </w:style>
  <w:style w:type="character" w:customStyle="1" w:styleId="FooterChar">
    <w:name w:val="Footer Char"/>
    <w:basedOn w:val="DefaultParagraphFont"/>
    <w:link w:val="Footer"/>
    <w:uiPriority w:val="99"/>
    <w:semiHidden/>
    <w:locked/>
    <w:rsid w:val="004A298D"/>
  </w:style>
  <w:style w:type="paragraph" w:styleId="BalloonText">
    <w:name w:val="Balloon Text"/>
    <w:basedOn w:val="Normal"/>
    <w:link w:val="BalloonTextChar"/>
    <w:uiPriority w:val="99"/>
    <w:semiHidden/>
    <w:rsid w:val="004A29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98D"/>
    <w:rPr>
      <w:rFonts w:ascii="Tahoma" w:hAnsi="Tahoma" w:cs="Tahoma"/>
      <w:sz w:val="16"/>
      <w:szCs w:val="16"/>
    </w:rPr>
  </w:style>
  <w:style w:type="character" w:styleId="Hyperlink">
    <w:name w:val="Hyperlink"/>
    <w:basedOn w:val="DefaultParagraphFont"/>
    <w:uiPriority w:val="99"/>
    <w:unhideWhenUsed/>
    <w:rsid w:val="00274975"/>
    <w:rPr>
      <w:color w:val="0000FF" w:themeColor="hyperlink"/>
      <w:u w:val="single"/>
    </w:rPr>
  </w:style>
  <w:style w:type="paragraph" w:customStyle="1" w:styleId="QMQuestion">
    <w:name w:val="QM Question"/>
    <w:basedOn w:val="Normal"/>
    <w:link w:val="QMQuestionChar"/>
    <w:rsid w:val="00554EED"/>
    <w:pPr>
      <w:spacing w:after="200" w:line="276" w:lineRule="auto"/>
    </w:pPr>
    <w:rPr>
      <w:rFonts w:ascii="Times New Roman" w:eastAsiaTheme="minorHAnsi" w:hAnsi="Times New Roman" w:cs="Times New Roman"/>
      <w:b/>
      <w:bCs/>
      <w:iCs/>
    </w:rPr>
  </w:style>
  <w:style w:type="character" w:customStyle="1" w:styleId="QMQuestionChar">
    <w:name w:val="QM Question Char"/>
    <w:basedOn w:val="DefaultParagraphFont"/>
    <w:link w:val="QMQuestion"/>
    <w:rsid w:val="00554EED"/>
    <w:rPr>
      <w:rFonts w:ascii="Times New Roman" w:eastAsiaTheme="minorHAnsi" w:hAnsi="Times New Roman"/>
      <w:b/>
      <w:bCs/>
      <w:iCs/>
      <w:sz w:val="24"/>
      <w:szCs w:val="24"/>
    </w:rPr>
  </w:style>
  <w:style w:type="character" w:styleId="CommentReference">
    <w:name w:val="annotation reference"/>
    <w:basedOn w:val="DefaultParagraphFont"/>
    <w:uiPriority w:val="99"/>
    <w:semiHidden/>
    <w:unhideWhenUsed/>
    <w:rsid w:val="00841FE5"/>
    <w:rPr>
      <w:sz w:val="18"/>
      <w:szCs w:val="18"/>
    </w:rPr>
  </w:style>
  <w:style w:type="paragraph" w:styleId="CommentText">
    <w:name w:val="annotation text"/>
    <w:basedOn w:val="Normal"/>
    <w:link w:val="CommentTextChar"/>
    <w:uiPriority w:val="99"/>
    <w:semiHidden/>
    <w:unhideWhenUsed/>
    <w:rsid w:val="00841FE5"/>
  </w:style>
  <w:style w:type="character" w:customStyle="1" w:styleId="CommentTextChar">
    <w:name w:val="Comment Text Char"/>
    <w:basedOn w:val="DefaultParagraphFont"/>
    <w:link w:val="CommentText"/>
    <w:uiPriority w:val="99"/>
    <w:semiHidden/>
    <w:rsid w:val="00841FE5"/>
    <w:rPr>
      <w:rFonts w:cs="Cambria"/>
      <w:sz w:val="24"/>
      <w:szCs w:val="24"/>
    </w:rPr>
  </w:style>
  <w:style w:type="paragraph" w:styleId="CommentSubject">
    <w:name w:val="annotation subject"/>
    <w:basedOn w:val="CommentText"/>
    <w:next w:val="CommentText"/>
    <w:link w:val="CommentSubjectChar"/>
    <w:uiPriority w:val="99"/>
    <w:semiHidden/>
    <w:unhideWhenUsed/>
    <w:rsid w:val="00841FE5"/>
    <w:rPr>
      <w:b/>
      <w:bCs/>
      <w:sz w:val="20"/>
      <w:szCs w:val="20"/>
    </w:rPr>
  </w:style>
  <w:style w:type="character" w:customStyle="1" w:styleId="CommentSubjectChar">
    <w:name w:val="Comment Subject Char"/>
    <w:basedOn w:val="CommentTextChar"/>
    <w:link w:val="CommentSubject"/>
    <w:uiPriority w:val="99"/>
    <w:semiHidden/>
    <w:rsid w:val="00841FE5"/>
    <w:rPr>
      <w:rFonts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2163">
      <w:bodyDiv w:val="1"/>
      <w:marLeft w:val="0"/>
      <w:marRight w:val="0"/>
      <w:marTop w:val="0"/>
      <w:marBottom w:val="0"/>
      <w:divBdr>
        <w:top w:val="none" w:sz="0" w:space="0" w:color="auto"/>
        <w:left w:val="none" w:sz="0" w:space="0" w:color="auto"/>
        <w:bottom w:val="none" w:sz="0" w:space="0" w:color="auto"/>
        <w:right w:val="none" w:sz="0" w:space="0" w:color="auto"/>
      </w:divBdr>
    </w:div>
    <w:div w:id="952058225">
      <w:bodyDiv w:val="1"/>
      <w:marLeft w:val="0"/>
      <w:marRight w:val="0"/>
      <w:marTop w:val="0"/>
      <w:marBottom w:val="0"/>
      <w:divBdr>
        <w:top w:val="none" w:sz="0" w:space="0" w:color="auto"/>
        <w:left w:val="none" w:sz="0" w:space="0" w:color="auto"/>
        <w:bottom w:val="none" w:sz="0" w:space="0" w:color="auto"/>
        <w:right w:val="none" w:sz="0" w:space="0" w:color="auto"/>
      </w:divBdr>
    </w:div>
    <w:div w:id="1418944427">
      <w:bodyDiv w:val="1"/>
      <w:marLeft w:val="0"/>
      <w:marRight w:val="0"/>
      <w:marTop w:val="0"/>
      <w:marBottom w:val="0"/>
      <w:divBdr>
        <w:top w:val="none" w:sz="0" w:space="0" w:color="auto"/>
        <w:left w:val="none" w:sz="0" w:space="0" w:color="auto"/>
        <w:bottom w:val="none" w:sz="0" w:space="0" w:color="auto"/>
        <w:right w:val="none" w:sz="0" w:space="0" w:color="auto"/>
      </w:divBdr>
    </w:div>
    <w:div w:id="1826969062">
      <w:bodyDiv w:val="1"/>
      <w:marLeft w:val="0"/>
      <w:marRight w:val="0"/>
      <w:marTop w:val="0"/>
      <w:marBottom w:val="0"/>
      <w:divBdr>
        <w:top w:val="none" w:sz="0" w:space="0" w:color="auto"/>
        <w:left w:val="none" w:sz="0" w:space="0" w:color="auto"/>
        <w:bottom w:val="none" w:sz="0" w:space="0" w:color="auto"/>
        <w:right w:val="none" w:sz="0" w:space="0" w:color="auto"/>
      </w:divBdr>
    </w:div>
    <w:div w:id="19122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0AF17-B175-4D03-B679-FC67E015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910</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Learning Objectives:</vt:lpstr>
    </vt:vector>
  </TitlesOfParts>
  <Company>Duke Medicine</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Objectives:</dc:title>
  <dc:creator>Duke Medicine</dc:creator>
  <cp:lastModifiedBy>Julie Pearce</cp:lastModifiedBy>
  <cp:revision>4</cp:revision>
  <dcterms:created xsi:type="dcterms:W3CDTF">2017-08-08T20:04:00Z</dcterms:created>
  <dcterms:modified xsi:type="dcterms:W3CDTF">2017-11-14T14:48:00Z</dcterms:modified>
</cp:coreProperties>
</file>